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FAAFD" w14:textId="7A60A777" w:rsidR="004958C3" w:rsidRPr="00283C6D" w:rsidRDefault="00902903" w:rsidP="004958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F0F2A"/>
        <w:jc w:val="center"/>
        <w:rPr>
          <w:rFonts w:ascii="Calibri" w:hAnsi="Calibri" w:cs="Calibri"/>
          <w:b/>
          <w:color w:val="FFFFFF" w:themeColor="background1"/>
          <w:sz w:val="48"/>
        </w:rPr>
      </w:pPr>
      <w:bookmarkStart w:id="0" w:name="_Hlk210112248"/>
      <w:r>
        <w:rPr>
          <w:rFonts w:ascii="Calibri" w:hAnsi="Calibri" w:cs="Calibri"/>
          <w:b/>
          <w:color w:val="FFFFFF" w:themeColor="background1"/>
          <w:sz w:val="48"/>
        </w:rPr>
        <w:t>Focus :</w:t>
      </w:r>
      <w:r w:rsidR="004958C3" w:rsidRPr="00283C6D">
        <w:rPr>
          <w:rFonts w:ascii="Calibri" w:hAnsi="Calibri" w:cs="Calibri"/>
          <w:b/>
          <w:color w:val="FFFFFF" w:themeColor="background1"/>
          <w:sz w:val="48"/>
        </w:rPr>
        <w:t xml:space="preserve"> Economie circulaire et </w:t>
      </w:r>
      <w:r>
        <w:rPr>
          <w:rFonts w:ascii="Calibri" w:hAnsi="Calibri" w:cs="Calibri"/>
          <w:b/>
          <w:color w:val="FFFFFF" w:themeColor="background1"/>
          <w:sz w:val="48"/>
        </w:rPr>
        <w:t>gestion des déchets </w:t>
      </w:r>
    </w:p>
    <w:p w14:paraId="0ADB2A51" w14:textId="49BC9E94" w:rsidR="004958C3" w:rsidRPr="00283C6D" w:rsidRDefault="005E439E" w:rsidP="00B26592">
      <w:pPr>
        <w:pStyle w:val="Titre1"/>
        <w:numPr>
          <w:ilvl w:val="0"/>
          <w:numId w:val="25"/>
        </w:numPr>
        <w:spacing w:before="240" w:after="240"/>
        <w:rPr>
          <w:rFonts w:ascii="Calibri" w:hAnsi="Calibri" w:cs="Calibri"/>
          <w:color w:val="AF0F2A"/>
        </w:rPr>
      </w:pPr>
      <w:bookmarkStart w:id="1" w:name="_Toc167962893"/>
      <w:bookmarkStart w:id="2" w:name="_Hlk210111845"/>
      <w:r w:rsidRPr="00283C6D">
        <w:rPr>
          <w:rFonts w:ascii="Calibri" w:hAnsi="Calibri" w:cs="Calibri"/>
          <w:noProof/>
        </w:rPr>
        <w:drawing>
          <wp:anchor distT="0" distB="0" distL="114300" distR="114300" simplePos="0" relativeHeight="251658240" behindDoc="1" locked="0" layoutInCell="1" allowOverlap="1" wp14:anchorId="74A57DE0" wp14:editId="183C2186">
            <wp:simplePos x="0" y="0"/>
            <wp:positionH relativeFrom="margin">
              <wp:posOffset>3058795</wp:posOffset>
            </wp:positionH>
            <wp:positionV relativeFrom="paragraph">
              <wp:posOffset>189865</wp:posOffset>
            </wp:positionV>
            <wp:extent cx="3639820" cy="3790950"/>
            <wp:effectExtent l="0" t="0" r="0" b="0"/>
            <wp:wrapTight wrapText="bothSides">
              <wp:wrapPolygon edited="0">
                <wp:start x="0" y="0"/>
                <wp:lineTo x="0" y="21491"/>
                <wp:lineTo x="21479" y="21491"/>
                <wp:lineTo x="21479" y="0"/>
                <wp:lineTo x="0" y="0"/>
              </wp:wrapPolygon>
            </wp:wrapTight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24" t="24735" r="52764" b="5985"/>
                    <a:stretch/>
                  </pic:blipFill>
                  <pic:spPr bwMode="auto">
                    <a:xfrm>
                      <a:off x="0" y="0"/>
                      <a:ext cx="3639820" cy="3790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58C3" w:rsidRPr="00283C6D">
        <w:rPr>
          <w:rFonts w:ascii="Calibri" w:hAnsi="Calibri" w:cs="Calibri"/>
          <w:color w:val="AF0F2A"/>
        </w:rPr>
        <w:t>Contexte et enjeux</w:t>
      </w:r>
    </w:p>
    <w:bookmarkEnd w:id="1"/>
    <w:p w14:paraId="7C45FFDD" w14:textId="7181EEF5" w:rsidR="004958C3" w:rsidRPr="004958C3" w:rsidRDefault="004958C3" w:rsidP="004958C3">
      <w:pPr>
        <w:jc w:val="both"/>
        <w:rPr>
          <w:rFonts w:ascii="Calibri" w:eastAsiaTheme="majorEastAsia" w:hAnsi="Calibri" w:cs="Calibri"/>
          <w:bCs/>
        </w:rPr>
      </w:pPr>
      <w:r w:rsidRPr="004958C3">
        <w:rPr>
          <w:rFonts w:ascii="Calibri" w:eastAsiaTheme="majorEastAsia" w:hAnsi="Calibri" w:cs="Calibri"/>
          <w:bCs/>
        </w:rPr>
        <w:t>Le secteur du bâtiment est aujourd’hui au cœur des enjeux environnementaux. Face à l’urgence climatique, à l’épuisement des ressources naturelles et à la perte de biodiversité, il est essentiel d’adopter de nouvelles approches de la rénovation fondées sur la sobriété, l’approche bas carbone et l’économie circulaire. L’</w:t>
      </w:r>
      <w:r w:rsidRPr="004958C3">
        <w:rPr>
          <w:rFonts w:ascii="Calibri" w:eastAsiaTheme="majorEastAsia" w:hAnsi="Calibri" w:cs="Calibri"/>
          <w:b/>
          <w:u w:val="single"/>
        </w:rPr>
        <w:t>économie circulaire</w:t>
      </w:r>
      <w:r w:rsidRPr="00283DAC">
        <w:rPr>
          <w:rFonts w:ascii="Calibri" w:eastAsiaTheme="majorEastAsia" w:hAnsi="Calibri" w:cs="Calibri"/>
          <w:b/>
        </w:rPr>
        <w:t xml:space="preserve"> </w:t>
      </w:r>
      <w:r w:rsidRPr="004958C3">
        <w:rPr>
          <w:rFonts w:ascii="Calibri" w:eastAsiaTheme="majorEastAsia" w:hAnsi="Calibri" w:cs="Calibri"/>
          <w:bCs/>
        </w:rPr>
        <w:t xml:space="preserve">réduit l’impact environnemental de la construction en préservant les ressources et en limitant la production de déchets. Le </w:t>
      </w:r>
      <w:r w:rsidRPr="004958C3">
        <w:rPr>
          <w:rFonts w:ascii="Calibri" w:eastAsiaTheme="majorEastAsia" w:hAnsi="Calibri" w:cs="Calibri"/>
          <w:b/>
          <w:u w:val="single"/>
        </w:rPr>
        <w:t>réemploi des matériaux</w:t>
      </w:r>
      <w:r w:rsidRPr="004958C3">
        <w:rPr>
          <w:rFonts w:ascii="Calibri" w:eastAsiaTheme="majorEastAsia" w:hAnsi="Calibri" w:cs="Calibri"/>
          <w:bCs/>
        </w:rPr>
        <w:t xml:space="preserve"> permet d’allonger leur durée de vie mais aussi</w:t>
      </w:r>
      <w:r w:rsidR="00EE4D74">
        <w:rPr>
          <w:rFonts w:ascii="Calibri" w:eastAsiaTheme="majorEastAsia" w:hAnsi="Calibri" w:cs="Calibri"/>
          <w:bCs/>
        </w:rPr>
        <w:t xml:space="preserve"> de </w:t>
      </w:r>
      <w:r w:rsidRPr="004958C3">
        <w:rPr>
          <w:rFonts w:ascii="Calibri" w:eastAsiaTheme="majorEastAsia" w:hAnsi="Calibri" w:cs="Calibri"/>
          <w:bCs/>
        </w:rPr>
        <w:t xml:space="preserve">  développer des activités et des </w:t>
      </w:r>
      <w:r w:rsidR="00F72F6F">
        <w:rPr>
          <w:rFonts w:ascii="Calibri" w:eastAsiaTheme="majorEastAsia" w:hAnsi="Calibri" w:cs="Calibri"/>
          <w:bCs/>
        </w:rPr>
        <w:t xml:space="preserve">nouveaux emplois </w:t>
      </w:r>
      <w:r w:rsidRPr="004958C3">
        <w:rPr>
          <w:rFonts w:ascii="Calibri" w:eastAsiaTheme="majorEastAsia" w:hAnsi="Calibri" w:cs="Calibri"/>
          <w:bCs/>
        </w:rPr>
        <w:t>(diagnostiqueurs, opérateurs de déconstruction, opérateurs de plateforme de réemploi, logisticiens du réemploi, architectes circulaire</w:t>
      </w:r>
      <w:r w:rsidR="00EE4D74">
        <w:rPr>
          <w:rFonts w:ascii="Calibri" w:eastAsiaTheme="majorEastAsia" w:hAnsi="Calibri" w:cs="Calibri"/>
          <w:bCs/>
        </w:rPr>
        <w:t xml:space="preserve">s). </w:t>
      </w:r>
      <w:r w:rsidR="00EE4D74" w:rsidRPr="00A9453D">
        <w:rPr>
          <w:rFonts w:ascii="Calibri" w:eastAsiaTheme="majorEastAsia" w:hAnsi="Calibri" w:cs="Calibri"/>
          <w:bCs/>
        </w:rPr>
        <w:t xml:space="preserve">Enfin, il permet aussi </w:t>
      </w:r>
      <w:r w:rsidR="006567BC">
        <w:rPr>
          <w:rFonts w:ascii="Calibri" w:eastAsiaTheme="majorEastAsia" w:hAnsi="Calibri" w:cs="Calibri"/>
          <w:bCs/>
        </w:rPr>
        <w:t xml:space="preserve">de </w:t>
      </w:r>
      <w:r w:rsidR="00EE4D74" w:rsidRPr="00A9453D">
        <w:rPr>
          <w:rFonts w:ascii="Calibri" w:eastAsiaTheme="majorEastAsia" w:hAnsi="Calibri" w:cs="Calibri"/>
          <w:bCs/>
        </w:rPr>
        <w:t>mobiliser des acteurs de l’insertion sociale (par exemple, Réciprocité).</w:t>
      </w:r>
      <w:r w:rsidR="00EE4D74">
        <w:rPr>
          <w:rFonts w:ascii="Calibri" w:eastAsiaTheme="majorEastAsia" w:hAnsi="Calibri" w:cs="Calibri"/>
          <w:bCs/>
        </w:rPr>
        <w:t xml:space="preserve"> </w:t>
      </w:r>
    </w:p>
    <w:p w14:paraId="1F997CA6" w14:textId="62914B15" w:rsidR="004958C3" w:rsidRPr="004958C3" w:rsidRDefault="004958C3" w:rsidP="004958C3">
      <w:pPr>
        <w:jc w:val="both"/>
        <w:rPr>
          <w:rFonts w:ascii="Calibri" w:eastAsiaTheme="majorEastAsia" w:hAnsi="Calibri" w:cs="Calibri"/>
          <w:bCs/>
        </w:rPr>
      </w:pPr>
    </w:p>
    <w:p w14:paraId="62AA51CE" w14:textId="03C51F43" w:rsidR="00174CC4" w:rsidRDefault="00174CC4" w:rsidP="00D7120F">
      <w:pPr>
        <w:spacing w:after="0"/>
        <w:jc w:val="both"/>
        <w:rPr>
          <w:rFonts w:ascii="Calibri" w:hAnsi="Calibri" w:cs="Calibri"/>
        </w:rPr>
      </w:pPr>
      <w:r>
        <w:rPr>
          <w:rFonts w:ascii="Calibri" w:eastAsiaTheme="majorEastAsia" w:hAnsi="Calibri" w:cs="Calibri"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141F5523" wp14:editId="38908CB6">
                <wp:simplePos x="0" y="0"/>
                <wp:positionH relativeFrom="margin">
                  <wp:posOffset>-71755</wp:posOffset>
                </wp:positionH>
                <wp:positionV relativeFrom="paragraph">
                  <wp:posOffset>123825</wp:posOffset>
                </wp:positionV>
                <wp:extent cx="6426741" cy="1720850"/>
                <wp:effectExtent l="0" t="0" r="12700" b="1270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6741" cy="17208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779D5A" id="Rectangle 4" o:spid="_x0000_s1026" style="position:absolute;margin-left:-5.65pt;margin-top:9.75pt;width:506.05pt;height:135.5pt;z-index:251657215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" filled="f" strokecolor="#c00000">
                <w10:wrap anchorx="margin"/>
              </v:rect>
            </w:pict>
          </mc:Fallback>
        </mc:AlternateContent>
      </w:r>
      <w:bookmarkStart w:id="3" w:name="_Hlk210111990"/>
    </w:p>
    <w:p w14:paraId="1E0FA72C" w14:textId="1579FBFF" w:rsidR="00446BFF" w:rsidRPr="00446BFF" w:rsidRDefault="00446BFF" w:rsidP="00D7120F">
      <w:pPr>
        <w:spacing w:after="0"/>
        <w:jc w:val="both"/>
        <w:rPr>
          <w:rFonts w:ascii="Calibri" w:hAnsi="Calibri" w:cs="Calibri"/>
        </w:rPr>
      </w:pPr>
      <w:r w:rsidRPr="00446BFF">
        <w:rPr>
          <w:rFonts w:ascii="Calibri" w:hAnsi="Calibri" w:cs="Calibri"/>
        </w:rPr>
        <w:t>Pour la Région, il est donc important d’intégrer les questions d’économie circulaire</w:t>
      </w:r>
      <w:r w:rsidR="00F61394" w:rsidRPr="00DE56B9">
        <w:rPr>
          <w:rStyle w:val="Appelnotedebasdep"/>
          <w:rFonts w:ascii="Calibri" w:hAnsi="Calibri" w:cs="Calibri"/>
          <w:b/>
          <w:bCs/>
          <w:color w:val="0070C0"/>
        </w:rPr>
        <w:footnoteReference w:id="1"/>
      </w:r>
      <w:r w:rsidRPr="00446BFF">
        <w:rPr>
          <w:rFonts w:ascii="Calibri" w:hAnsi="Calibri" w:cs="Calibri"/>
        </w:rPr>
        <w:t xml:space="preserve">, de </w:t>
      </w:r>
      <w:r w:rsidR="00AE5403">
        <w:rPr>
          <w:rFonts w:ascii="Calibri" w:hAnsi="Calibri" w:cs="Calibri"/>
        </w:rPr>
        <w:t>recyclage</w:t>
      </w:r>
      <w:r w:rsidRPr="00446BFF">
        <w:rPr>
          <w:rFonts w:ascii="Calibri" w:hAnsi="Calibri" w:cs="Calibri"/>
        </w:rPr>
        <w:t xml:space="preserve"> des déchets</w:t>
      </w:r>
      <w:r w:rsidR="00312C45" w:rsidRPr="00DE56B9">
        <w:rPr>
          <w:rStyle w:val="Appelnotedebasdep"/>
          <w:rFonts w:ascii="Calibri" w:hAnsi="Calibri" w:cs="Calibri"/>
          <w:b/>
          <w:bCs/>
          <w:color w:val="0070C0"/>
        </w:rPr>
        <w:footnoteReference w:id="2"/>
      </w:r>
      <w:r w:rsidRPr="00446BFF">
        <w:rPr>
          <w:rFonts w:ascii="Calibri" w:hAnsi="Calibri" w:cs="Calibri"/>
        </w:rPr>
        <w:t xml:space="preserve"> et de réemploi en faveur des projets de rénovation énergétique des logements sociaux. </w:t>
      </w:r>
    </w:p>
    <w:p w14:paraId="4CEFCDF8" w14:textId="03131715" w:rsidR="00446BFF" w:rsidRPr="00446BFF" w:rsidRDefault="00FC6D74" w:rsidP="00D7120F">
      <w:pPr>
        <w:pStyle w:val="Paragraphedeliste"/>
        <w:numPr>
          <w:ilvl w:val="0"/>
          <w:numId w:val="10"/>
        </w:numPr>
        <w:spacing w:after="0"/>
        <w:jc w:val="both"/>
        <w:rPr>
          <w:rFonts w:ascii="Calibri" w:hAnsi="Calibri" w:cs="Calibri"/>
          <w:b/>
        </w:rPr>
      </w:pPr>
      <w:r w:rsidRPr="00446BFF">
        <w:rPr>
          <w:rFonts w:ascii="Calibri" w:hAnsi="Calibri" w:cs="Calibri"/>
        </w:rPr>
        <w:t>D’une</w:t>
      </w:r>
      <w:r w:rsidR="00446BFF" w:rsidRPr="00446BFF">
        <w:rPr>
          <w:rFonts w:ascii="Calibri" w:hAnsi="Calibri" w:cs="Calibri"/>
        </w:rPr>
        <w:t xml:space="preserve"> part en </w:t>
      </w:r>
      <w:r w:rsidR="00446BFF" w:rsidRPr="00446BFF">
        <w:rPr>
          <w:rFonts w:ascii="Calibri" w:hAnsi="Calibri" w:cs="Calibri"/>
          <w:b/>
          <w:bCs/>
        </w:rPr>
        <w:t>sensibilisant le maître d'ouvrage et l'équipe de maîtrise d’œuvre</w:t>
      </w:r>
      <w:r w:rsidR="00446BFF" w:rsidRPr="00446BFF">
        <w:rPr>
          <w:rFonts w:ascii="Calibri" w:hAnsi="Calibri" w:cs="Calibri"/>
        </w:rPr>
        <w:t xml:space="preserve"> à </w:t>
      </w:r>
      <w:r w:rsidR="00446BFF" w:rsidRPr="00446BFF">
        <w:rPr>
          <w:rFonts w:ascii="Calibri" w:hAnsi="Calibri" w:cs="Calibri"/>
          <w:bCs/>
        </w:rPr>
        <w:t>ces sujets</w:t>
      </w:r>
    </w:p>
    <w:p w14:paraId="52C25C98" w14:textId="2A4D81DE" w:rsidR="008A1247" w:rsidRPr="00FC6D74" w:rsidRDefault="00FC6D74" w:rsidP="00D7120F">
      <w:pPr>
        <w:pStyle w:val="Paragraphedeliste"/>
        <w:numPr>
          <w:ilvl w:val="0"/>
          <w:numId w:val="10"/>
        </w:numPr>
        <w:jc w:val="both"/>
        <w:rPr>
          <w:rFonts w:ascii="Calibri" w:hAnsi="Calibri" w:cs="Calibri"/>
          <w:b/>
        </w:rPr>
      </w:pPr>
      <w:r w:rsidRPr="00446BFF">
        <w:rPr>
          <w:rFonts w:ascii="Calibri" w:hAnsi="Calibri" w:cs="Calibri"/>
        </w:rPr>
        <w:t>D’autre</w:t>
      </w:r>
      <w:r w:rsidR="00446BFF" w:rsidRPr="00446BFF">
        <w:rPr>
          <w:rFonts w:ascii="Calibri" w:hAnsi="Calibri" w:cs="Calibri"/>
        </w:rPr>
        <w:t xml:space="preserve"> part en renforçant le questionnement du maître d'ouvrage et des équipes de maîtrise d’œuvre </w:t>
      </w:r>
      <w:r w:rsidR="008A1247">
        <w:rPr>
          <w:rFonts w:ascii="Calibri" w:hAnsi="Calibri" w:cs="Calibri"/>
        </w:rPr>
        <w:t xml:space="preserve">pour adopter une </w:t>
      </w:r>
      <w:r w:rsidR="00446BFF" w:rsidRPr="00446BFF">
        <w:rPr>
          <w:rFonts w:ascii="Calibri" w:hAnsi="Calibri" w:cs="Calibri"/>
          <w:b/>
        </w:rPr>
        <w:t>stratégie</w:t>
      </w:r>
      <w:r w:rsidR="00E5692A" w:rsidRPr="00D7120F">
        <w:rPr>
          <w:rStyle w:val="Appelnotedebasdep"/>
          <w:rFonts w:ascii="Calibri" w:hAnsi="Calibri" w:cs="Calibri"/>
          <w:b/>
          <w:color w:val="0070C0"/>
        </w:rPr>
        <w:footnoteReference w:id="3"/>
      </w:r>
      <w:r w:rsidR="00446BFF" w:rsidRPr="00446BFF">
        <w:rPr>
          <w:rFonts w:ascii="Calibri" w:hAnsi="Calibri" w:cs="Calibri"/>
          <w:b/>
        </w:rPr>
        <w:t xml:space="preserve"> </w:t>
      </w:r>
      <w:r w:rsidR="008A1247">
        <w:rPr>
          <w:rFonts w:ascii="Calibri" w:hAnsi="Calibri" w:cs="Calibri"/>
          <w:b/>
        </w:rPr>
        <w:t>permettant de favoriser</w:t>
      </w:r>
      <w:r w:rsidR="00446BFF" w:rsidRPr="00446BFF">
        <w:rPr>
          <w:rFonts w:ascii="Calibri" w:hAnsi="Calibri" w:cs="Calibri"/>
          <w:b/>
        </w:rPr>
        <w:t xml:space="preserve"> l’économie circulaire dans les projets. </w:t>
      </w:r>
    </w:p>
    <w:p w14:paraId="696D8457" w14:textId="565196CA" w:rsidR="00B56677" w:rsidRPr="007900A7" w:rsidRDefault="00CD149D" w:rsidP="007900A7">
      <w:pPr>
        <w:jc w:val="both"/>
        <w:rPr>
          <w:rFonts w:ascii="Calibri" w:hAnsi="Calibri" w:cs="Calibri"/>
          <w:b/>
        </w:rPr>
      </w:pPr>
      <w:r w:rsidRPr="008A1247">
        <w:rPr>
          <w:rFonts w:ascii="Calibri" w:hAnsi="Calibri" w:cs="Calibri"/>
          <w:bCs/>
        </w:rPr>
        <w:t>Pour ce faire,</w:t>
      </w:r>
      <w:r w:rsidRPr="008A1247">
        <w:rPr>
          <w:rFonts w:ascii="Calibri" w:hAnsi="Calibri" w:cs="Calibri"/>
          <w:b/>
        </w:rPr>
        <w:t xml:space="preserve"> </w:t>
      </w:r>
      <w:r w:rsidRPr="008A1247">
        <w:rPr>
          <w:rFonts w:ascii="Calibri" w:hAnsi="Calibri" w:cs="Calibri"/>
          <w:bCs/>
        </w:rPr>
        <w:t>la Région a réalisé le questionnaire ci-dessous afin d</w:t>
      </w:r>
      <w:r w:rsidR="009A0985" w:rsidRPr="008A1247">
        <w:rPr>
          <w:rFonts w:ascii="Calibri" w:hAnsi="Calibri" w:cs="Calibri"/>
          <w:bCs/>
        </w:rPr>
        <w:t>’</w:t>
      </w:r>
      <w:r w:rsidR="009A0985" w:rsidRPr="008A1247">
        <w:rPr>
          <w:rFonts w:ascii="Calibri" w:hAnsi="Calibri" w:cs="Calibri"/>
          <w:b/>
        </w:rPr>
        <w:t>in</w:t>
      </w:r>
      <w:r w:rsidR="00530FFE" w:rsidRPr="008A1247">
        <w:rPr>
          <w:rFonts w:ascii="Calibri" w:hAnsi="Calibri" w:cs="Calibri"/>
          <w:b/>
        </w:rPr>
        <w:t xml:space="preserve">itier </w:t>
      </w:r>
      <w:r w:rsidR="000F3F54" w:rsidRPr="008A1247">
        <w:rPr>
          <w:rFonts w:ascii="Calibri" w:hAnsi="Calibri" w:cs="Calibri"/>
          <w:b/>
        </w:rPr>
        <w:t>les maîtres d’ouvrages à une première réflexion et sensibilisation autour de ces sujets</w:t>
      </w:r>
      <w:r w:rsidR="00EE4D74">
        <w:rPr>
          <w:rFonts w:ascii="Calibri" w:hAnsi="Calibri" w:cs="Calibri"/>
          <w:b/>
        </w:rPr>
        <w:t>, tout en faisant un état des lieux de leurs pratiques</w:t>
      </w:r>
      <w:r w:rsidR="00FE22FA">
        <w:rPr>
          <w:rFonts w:ascii="Calibri" w:hAnsi="Calibri" w:cs="Calibri"/>
          <w:b/>
        </w:rPr>
        <w:t>.</w:t>
      </w:r>
    </w:p>
    <w:bookmarkEnd w:id="3"/>
    <w:p w14:paraId="783EB601" w14:textId="6D63DD44" w:rsidR="00DD2A0B" w:rsidRPr="00B26592" w:rsidRDefault="00525C23" w:rsidP="005B7BAC">
      <w:pPr>
        <w:pStyle w:val="Paragraphedeliste"/>
        <w:numPr>
          <w:ilvl w:val="0"/>
          <w:numId w:val="25"/>
        </w:numPr>
        <w:jc w:val="center"/>
        <w:rPr>
          <w:rFonts w:ascii="Calibri" w:eastAsiaTheme="majorEastAsia" w:hAnsi="Calibri" w:cs="Calibri"/>
          <w:bCs/>
          <w:color w:val="C00000"/>
          <w:sz w:val="40"/>
          <w:szCs w:val="40"/>
        </w:rPr>
      </w:pPr>
      <w:r>
        <w:rPr>
          <w:rFonts w:ascii="Calibri" w:eastAsiaTheme="majorEastAsia" w:hAnsi="Calibri" w:cs="Calibri"/>
          <w:b/>
          <w:noProof/>
          <w:sz w:val="24"/>
          <w:szCs w:val="24"/>
          <w:u w:val="single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D1AE6A" wp14:editId="0150BFBA">
                <wp:simplePos x="0" y="0"/>
                <wp:positionH relativeFrom="margin">
                  <wp:align>center</wp:align>
                </wp:positionH>
                <wp:positionV relativeFrom="paragraph">
                  <wp:posOffset>391160</wp:posOffset>
                </wp:positionV>
                <wp:extent cx="6665595" cy="2508250"/>
                <wp:effectExtent l="0" t="0" r="20955" b="2540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5595" cy="25082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F921A0" w14:textId="6900DECA" w:rsidR="00DD2A0B" w:rsidRPr="005C6E4E" w:rsidRDefault="005C6E4E" w:rsidP="00DD2A0B">
                            <w:pPr>
                              <w:ind w:left="720" w:hanging="36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5C6E4E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RAPPEL DE LA REGLEMENTATION EN VIGUEUR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 :</w:t>
                            </w:r>
                          </w:p>
                          <w:p w14:paraId="3DB4CE8F" w14:textId="06720C8A" w:rsidR="00115E97" w:rsidRPr="00171414" w:rsidRDefault="00DD2A0B" w:rsidP="005C6E4E">
                            <w:pPr>
                              <w:pStyle w:val="Paragraphedeliste"/>
                              <w:numPr>
                                <w:ilvl w:val="0"/>
                                <w:numId w:val="23"/>
                              </w:numPr>
                              <w:jc w:val="both"/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171414"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La </w:t>
                            </w:r>
                            <w:r w:rsidRPr="00171414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u w:val="single"/>
                              </w:rPr>
                              <w:t>loi Antigaspillage pour une économie circulaire</w:t>
                            </w:r>
                            <w:r w:rsidRPr="00171414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21"/>
                                <w:szCs w:val="21"/>
                              </w:rPr>
                              <w:t xml:space="preserve"> (AGEC)</w:t>
                            </w:r>
                            <w:r w:rsidRPr="00171414">
                              <w:rPr>
                                <w:rFonts w:ascii="Calibri" w:hAnsi="Calibri" w:cs="Calibri"/>
                                <w:color w:val="C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0E2A71" w:rsidRPr="00171414"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</w:rPr>
                              <w:t>(</w:t>
                            </w:r>
                            <w:r w:rsidR="00115E97" w:rsidRPr="00171414"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</w:rPr>
                              <w:t>10 février 2020</w:t>
                            </w:r>
                            <w:r w:rsidR="000E2A71" w:rsidRPr="00171414"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</w:rPr>
                              <w:t>)</w:t>
                            </w:r>
                            <w:r w:rsidR="00115E97" w:rsidRPr="00171414"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relative à la lutte contre le gaspillage et à l'économie circulaire (AGEC) a </w:t>
                            </w:r>
                            <w:r w:rsidR="005C6E4E" w:rsidRPr="00171414"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instauré, en 2022, une </w:t>
                            </w:r>
                            <w:r w:rsidR="00115E97" w:rsidRPr="00171414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filière </w:t>
                            </w:r>
                            <w:r w:rsidR="00992190" w:rsidRPr="00171414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</w:rPr>
                              <w:t>Responsabilité Elargie du Producteur</w:t>
                            </w:r>
                            <w:r w:rsidR="00992190" w:rsidRPr="00171414"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(</w:t>
                            </w:r>
                            <w:r w:rsidR="00115E97" w:rsidRPr="00171414"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</w:rPr>
                              <w:t>REP</w:t>
                            </w:r>
                            <w:r w:rsidR="00992190" w:rsidRPr="00171414"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</w:rPr>
                              <w:t>)</w:t>
                            </w:r>
                            <w:r w:rsidR="00115E97" w:rsidRPr="00171414"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115E97" w:rsidRPr="00171414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</w:rPr>
                              <w:t>pour le</w:t>
                            </w:r>
                            <w:r w:rsidR="005C6E4E" w:rsidRPr="00171414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</w:rPr>
                              <w:t>s</w:t>
                            </w:r>
                            <w:r w:rsidR="00115E97" w:rsidRPr="00171414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produits et les matériaux de construction du secteur du bâtiment </w:t>
                            </w:r>
                            <w:r w:rsidR="005C6E4E" w:rsidRPr="00171414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</w:rPr>
                              <w:t>en vue de</w:t>
                            </w:r>
                            <w:r w:rsidR="005C6E4E" w:rsidRPr="00171414"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 : </w:t>
                            </w:r>
                          </w:p>
                          <w:p w14:paraId="082E28E0" w14:textId="77777777" w:rsidR="005C6E4E" w:rsidRPr="00171414" w:rsidRDefault="00115E97" w:rsidP="005C6E4E">
                            <w:pPr>
                              <w:pStyle w:val="Paragraphedeliste"/>
                              <w:numPr>
                                <w:ilvl w:val="0"/>
                                <w:numId w:val="24"/>
                              </w:numPr>
                              <w:jc w:val="both"/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171414"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</w:rPr>
                              <w:t>Réduire les dépôts sauvages en améliorant la collecte par la reprise sans frais des déchets, la densification du maillage des points de collecte, et l’amélioration de la traçabilité ;</w:t>
                            </w:r>
                          </w:p>
                          <w:p w14:paraId="66C346DE" w14:textId="46F9D6DD" w:rsidR="003F7126" w:rsidRPr="00171414" w:rsidRDefault="00115E97" w:rsidP="003F7126">
                            <w:pPr>
                              <w:pStyle w:val="Paragraphedeliste"/>
                              <w:numPr>
                                <w:ilvl w:val="0"/>
                                <w:numId w:val="24"/>
                              </w:numPr>
                              <w:jc w:val="both"/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171414"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</w:rPr>
                              <w:t>Prévenir la saturation des décharges par le développement du recyclage matière ainsi que du réemploi et de la réutilisation.</w:t>
                            </w:r>
                            <w:r w:rsidR="003F7126" w:rsidRPr="00171414"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28099D" w:rsidRPr="00171414"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La loi AGEC </w:t>
                            </w:r>
                            <w:r w:rsidR="00466B5B" w:rsidRPr="00171414"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imposera notamment </w:t>
                            </w:r>
                            <w:r w:rsidR="00466B5B" w:rsidRPr="00171414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5% de réemploi </w:t>
                            </w:r>
                            <w:r w:rsidR="00E22883" w:rsidRPr="00171414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</w:rPr>
                              <w:t>pour</w:t>
                            </w:r>
                            <w:r w:rsidR="00E22883" w:rsidRPr="00171414"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E22883" w:rsidRPr="00171414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</w:rPr>
                              <w:t>les produits et matériaux de construction du secteur du bâtiment</w:t>
                            </w:r>
                            <w:r w:rsidR="0028099D" w:rsidRPr="00171414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(PMCB) en </w:t>
                            </w:r>
                            <w:r w:rsidR="00BC0202" w:rsidRPr="00171414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</w:rPr>
                              <w:t>2028.</w:t>
                            </w:r>
                          </w:p>
                          <w:p w14:paraId="26036C8E" w14:textId="77777777" w:rsidR="003F7126" w:rsidRPr="00171414" w:rsidRDefault="003F7126" w:rsidP="003F7126">
                            <w:pPr>
                              <w:pStyle w:val="Paragraphedeliste"/>
                              <w:ind w:left="1080"/>
                              <w:jc w:val="both"/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</w:p>
                          <w:p w14:paraId="2071D63C" w14:textId="221F1DCF" w:rsidR="0006766D" w:rsidRPr="00171414" w:rsidRDefault="005E439E" w:rsidP="005E439E">
                            <w:pPr>
                              <w:pStyle w:val="Paragraphedeliste"/>
                              <w:numPr>
                                <w:ilvl w:val="0"/>
                                <w:numId w:val="35"/>
                              </w:numPr>
                              <w:jc w:val="both"/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171414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21"/>
                                <w:szCs w:val="21"/>
                              </w:rPr>
                              <w:t xml:space="preserve">La loi relative à la transition énergétique pour la croissance verte (LTECV) </w:t>
                            </w:r>
                            <w:r w:rsidR="000E2A71" w:rsidRPr="00171414"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</w:rPr>
                              <w:t>(</w:t>
                            </w:r>
                            <w:r w:rsidRPr="00171414"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</w:rPr>
                              <w:t>17 aout 2015</w:t>
                            </w:r>
                            <w:r w:rsidR="000E2A71" w:rsidRPr="00171414"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</w:rPr>
                              <w:t>)</w:t>
                            </w:r>
                            <w:r w:rsidRPr="00171414"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fixe un objectif de viser à minima un </w:t>
                            </w:r>
                            <w:r w:rsidRPr="00171414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</w:rPr>
                              <w:t>taux de 70% de valorisation matière pour des déchets inertes et les déchets non dangereux</w:t>
                            </w:r>
                            <w:r w:rsidR="00802513" w:rsidRPr="00171414"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issus des chantiers du BTP. </w:t>
                            </w:r>
                          </w:p>
                          <w:p w14:paraId="593D5489" w14:textId="463E45FF" w:rsidR="00466B5B" w:rsidRPr="00466B5B" w:rsidRDefault="00466B5B" w:rsidP="00466B5B">
                            <w:pPr>
                              <w:jc w:val="both"/>
                              <w:rPr>
                                <w:rFonts w:ascii="Calibri" w:hAnsi="Calibri" w:cs="Calibri"/>
                                <w:color w:val="000000" w:themeColor="text1"/>
                              </w:rPr>
                            </w:pPr>
                          </w:p>
                          <w:p w14:paraId="6B6698CF" w14:textId="77777777" w:rsidR="002A49F1" w:rsidRDefault="002A49F1" w:rsidP="002A49F1">
                            <w:pPr>
                              <w:jc w:val="both"/>
                              <w:rPr>
                                <w:color w:val="000000" w:themeColor="text1"/>
                              </w:rPr>
                            </w:pPr>
                          </w:p>
                          <w:p w14:paraId="1CB59006" w14:textId="77777777" w:rsidR="002A49F1" w:rsidRPr="002A49F1" w:rsidRDefault="002A49F1" w:rsidP="002A49F1">
                            <w:pPr>
                              <w:jc w:val="both"/>
                              <w:rPr>
                                <w:color w:val="000000" w:themeColor="text1"/>
                              </w:rPr>
                            </w:pPr>
                          </w:p>
                          <w:p w14:paraId="084588CA" w14:textId="77777777" w:rsidR="00DD2A0B" w:rsidRDefault="00DD2A0B" w:rsidP="002A49F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6E9D6F51" w14:textId="77777777" w:rsidR="00DD2A0B" w:rsidRDefault="00DD2A0B" w:rsidP="00DD2A0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28C470A3" w14:textId="77777777" w:rsidR="00DD2A0B" w:rsidRPr="00DD2A0B" w:rsidRDefault="00DD2A0B" w:rsidP="00DD2A0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D1AE6A" id="Rectangle 12" o:spid="_x0000_s1026" style="position:absolute;left:0;text-align:left;margin-left:0;margin-top:30.8pt;width:524.85pt;height:197.5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" fillcolor="#f2f2f2 [3052]" strokecolor="black [3213]">
                <v:textbox>
                  <w:txbxContent>
                    <w:p w14:paraId="30F921A0" w14:textId="6900DECA" w:rsidR="00DD2A0B" w:rsidRPr="005C6E4E" w:rsidRDefault="005C6E4E" w:rsidP="00DD2A0B">
                      <w:pPr>
                        <w:ind w:left="720" w:hanging="360"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</w:rPr>
                      </w:pPr>
                      <w:r w:rsidRPr="005C6E4E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</w:rPr>
                        <w:t>RAPPEL DE LA REGLEMENTATION EN VIGUEUR</w:t>
                      </w: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</w:rPr>
                        <w:t> :</w:t>
                      </w:r>
                    </w:p>
                    <w:p w14:paraId="3DB4CE8F" w14:textId="06720C8A" w:rsidR="00115E97" w:rsidRPr="00171414" w:rsidRDefault="00DD2A0B" w:rsidP="005C6E4E">
                      <w:pPr>
                        <w:pStyle w:val="Paragraphedeliste"/>
                        <w:numPr>
                          <w:ilvl w:val="0"/>
                          <w:numId w:val="23"/>
                        </w:numPr>
                        <w:jc w:val="both"/>
                        <w:rPr>
                          <w:rFonts w:ascii="Calibri" w:hAnsi="Calibri" w:cs="Calibri"/>
                          <w:color w:val="000000" w:themeColor="text1"/>
                          <w:sz w:val="21"/>
                          <w:szCs w:val="21"/>
                        </w:rPr>
                      </w:pPr>
                      <w:r w:rsidRPr="00171414">
                        <w:rPr>
                          <w:rFonts w:ascii="Calibri" w:hAnsi="Calibri" w:cs="Calibri"/>
                          <w:color w:val="000000" w:themeColor="text1"/>
                          <w:sz w:val="21"/>
                          <w:szCs w:val="21"/>
                        </w:rPr>
                        <w:t xml:space="preserve">La </w:t>
                      </w:r>
                      <w:r w:rsidRPr="00171414"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21"/>
                          <w:szCs w:val="21"/>
                          <w:u w:val="single"/>
                        </w:rPr>
                        <w:t>loi Antigaspillage pour une économie circulaire</w:t>
                      </w:r>
                      <w:r w:rsidRPr="00171414"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21"/>
                          <w:szCs w:val="21"/>
                        </w:rPr>
                        <w:t xml:space="preserve"> (AGEC)</w:t>
                      </w:r>
                      <w:r w:rsidRPr="00171414">
                        <w:rPr>
                          <w:rFonts w:ascii="Calibri" w:hAnsi="Calibri" w:cs="Calibri"/>
                          <w:color w:val="C00000"/>
                          <w:sz w:val="21"/>
                          <w:szCs w:val="21"/>
                        </w:rPr>
                        <w:t xml:space="preserve"> </w:t>
                      </w:r>
                      <w:r w:rsidR="000E2A71" w:rsidRPr="00171414">
                        <w:rPr>
                          <w:rFonts w:ascii="Calibri" w:hAnsi="Calibri" w:cs="Calibri"/>
                          <w:color w:val="000000" w:themeColor="text1"/>
                          <w:sz w:val="21"/>
                          <w:szCs w:val="21"/>
                        </w:rPr>
                        <w:t>(</w:t>
                      </w:r>
                      <w:r w:rsidR="00115E97" w:rsidRPr="00171414">
                        <w:rPr>
                          <w:rFonts w:ascii="Calibri" w:hAnsi="Calibri" w:cs="Calibri"/>
                          <w:color w:val="000000" w:themeColor="text1"/>
                          <w:sz w:val="21"/>
                          <w:szCs w:val="21"/>
                        </w:rPr>
                        <w:t>10 février 2020</w:t>
                      </w:r>
                      <w:r w:rsidR="000E2A71" w:rsidRPr="00171414">
                        <w:rPr>
                          <w:rFonts w:ascii="Calibri" w:hAnsi="Calibri" w:cs="Calibri"/>
                          <w:color w:val="000000" w:themeColor="text1"/>
                          <w:sz w:val="21"/>
                          <w:szCs w:val="21"/>
                        </w:rPr>
                        <w:t>)</w:t>
                      </w:r>
                      <w:r w:rsidR="00115E97" w:rsidRPr="00171414">
                        <w:rPr>
                          <w:rFonts w:ascii="Calibri" w:hAnsi="Calibri" w:cs="Calibri"/>
                          <w:color w:val="000000" w:themeColor="text1"/>
                          <w:sz w:val="21"/>
                          <w:szCs w:val="21"/>
                        </w:rPr>
                        <w:t xml:space="preserve"> relative à la lutte contre le gaspillage et à l'économie circulaire (AGEC) a </w:t>
                      </w:r>
                      <w:r w:rsidR="005C6E4E" w:rsidRPr="00171414">
                        <w:rPr>
                          <w:rFonts w:ascii="Calibri" w:hAnsi="Calibri" w:cs="Calibri"/>
                          <w:color w:val="000000" w:themeColor="text1"/>
                          <w:sz w:val="21"/>
                          <w:szCs w:val="21"/>
                        </w:rPr>
                        <w:t xml:space="preserve">instauré, en 2022, une </w:t>
                      </w:r>
                      <w:r w:rsidR="00115E97" w:rsidRPr="00171414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1"/>
                          <w:szCs w:val="21"/>
                        </w:rPr>
                        <w:t xml:space="preserve">filière </w:t>
                      </w:r>
                      <w:r w:rsidR="00992190" w:rsidRPr="00171414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1"/>
                          <w:szCs w:val="21"/>
                        </w:rPr>
                        <w:t>Responsabilité Elargie du Producteur</w:t>
                      </w:r>
                      <w:r w:rsidR="00992190" w:rsidRPr="00171414">
                        <w:rPr>
                          <w:rFonts w:ascii="Calibri" w:hAnsi="Calibri" w:cs="Calibri"/>
                          <w:color w:val="000000" w:themeColor="text1"/>
                          <w:sz w:val="21"/>
                          <w:szCs w:val="21"/>
                        </w:rPr>
                        <w:t xml:space="preserve"> (</w:t>
                      </w:r>
                      <w:r w:rsidR="00115E97" w:rsidRPr="00171414">
                        <w:rPr>
                          <w:rFonts w:ascii="Calibri" w:hAnsi="Calibri" w:cs="Calibri"/>
                          <w:color w:val="000000" w:themeColor="text1"/>
                          <w:sz w:val="21"/>
                          <w:szCs w:val="21"/>
                        </w:rPr>
                        <w:t>REP</w:t>
                      </w:r>
                      <w:r w:rsidR="00992190" w:rsidRPr="00171414">
                        <w:rPr>
                          <w:rFonts w:ascii="Calibri" w:hAnsi="Calibri" w:cs="Calibri"/>
                          <w:color w:val="000000" w:themeColor="text1"/>
                          <w:sz w:val="21"/>
                          <w:szCs w:val="21"/>
                        </w:rPr>
                        <w:t>)</w:t>
                      </w:r>
                      <w:r w:rsidR="00115E97" w:rsidRPr="00171414">
                        <w:rPr>
                          <w:rFonts w:ascii="Calibri" w:hAnsi="Calibri" w:cs="Calibri"/>
                          <w:color w:val="000000" w:themeColor="text1"/>
                          <w:sz w:val="21"/>
                          <w:szCs w:val="21"/>
                        </w:rPr>
                        <w:t xml:space="preserve"> </w:t>
                      </w:r>
                      <w:r w:rsidR="00115E97" w:rsidRPr="00171414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1"/>
                          <w:szCs w:val="21"/>
                        </w:rPr>
                        <w:t>pour le</w:t>
                      </w:r>
                      <w:r w:rsidR="005C6E4E" w:rsidRPr="00171414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1"/>
                          <w:szCs w:val="21"/>
                        </w:rPr>
                        <w:t>s</w:t>
                      </w:r>
                      <w:r w:rsidR="00115E97" w:rsidRPr="00171414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1"/>
                          <w:szCs w:val="21"/>
                        </w:rPr>
                        <w:t xml:space="preserve"> produits et les matériaux de construction du secteur du bâtiment </w:t>
                      </w:r>
                      <w:r w:rsidR="005C6E4E" w:rsidRPr="00171414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1"/>
                          <w:szCs w:val="21"/>
                        </w:rPr>
                        <w:t>en vue de</w:t>
                      </w:r>
                      <w:r w:rsidR="005C6E4E" w:rsidRPr="00171414">
                        <w:rPr>
                          <w:rFonts w:ascii="Calibri" w:hAnsi="Calibri" w:cs="Calibri"/>
                          <w:color w:val="000000" w:themeColor="text1"/>
                          <w:sz w:val="21"/>
                          <w:szCs w:val="21"/>
                        </w:rPr>
                        <w:t xml:space="preserve"> : </w:t>
                      </w:r>
                    </w:p>
                    <w:p w14:paraId="082E28E0" w14:textId="77777777" w:rsidR="005C6E4E" w:rsidRPr="00171414" w:rsidRDefault="00115E97" w:rsidP="005C6E4E">
                      <w:pPr>
                        <w:pStyle w:val="Paragraphedeliste"/>
                        <w:numPr>
                          <w:ilvl w:val="0"/>
                          <w:numId w:val="24"/>
                        </w:numPr>
                        <w:jc w:val="both"/>
                        <w:rPr>
                          <w:rFonts w:ascii="Calibri" w:hAnsi="Calibri" w:cs="Calibri"/>
                          <w:color w:val="000000" w:themeColor="text1"/>
                          <w:sz w:val="21"/>
                          <w:szCs w:val="21"/>
                        </w:rPr>
                      </w:pPr>
                      <w:r w:rsidRPr="00171414">
                        <w:rPr>
                          <w:rFonts w:ascii="Calibri" w:hAnsi="Calibri" w:cs="Calibri"/>
                          <w:color w:val="000000" w:themeColor="text1"/>
                          <w:sz w:val="21"/>
                          <w:szCs w:val="21"/>
                        </w:rPr>
                        <w:t>Réduire les dépôts sauvages en améliorant la collecte par la reprise sans frais des déchets, la densification du maillage des points de collecte, et l’amélioration de la traçabilité ;</w:t>
                      </w:r>
                    </w:p>
                    <w:p w14:paraId="66C346DE" w14:textId="46F9D6DD" w:rsidR="003F7126" w:rsidRPr="00171414" w:rsidRDefault="00115E97" w:rsidP="003F7126">
                      <w:pPr>
                        <w:pStyle w:val="Paragraphedeliste"/>
                        <w:numPr>
                          <w:ilvl w:val="0"/>
                          <w:numId w:val="24"/>
                        </w:numPr>
                        <w:jc w:val="both"/>
                        <w:rPr>
                          <w:rFonts w:ascii="Calibri" w:hAnsi="Calibri" w:cs="Calibri"/>
                          <w:color w:val="000000" w:themeColor="text1"/>
                          <w:sz w:val="21"/>
                          <w:szCs w:val="21"/>
                        </w:rPr>
                      </w:pPr>
                      <w:r w:rsidRPr="00171414">
                        <w:rPr>
                          <w:rFonts w:ascii="Calibri" w:hAnsi="Calibri" w:cs="Calibri"/>
                          <w:color w:val="000000" w:themeColor="text1"/>
                          <w:sz w:val="21"/>
                          <w:szCs w:val="21"/>
                        </w:rPr>
                        <w:t>Prévenir la saturation des décharges par le développement du recyclage matière ainsi que du réemploi et de la réutilisation.</w:t>
                      </w:r>
                      <w:r w:rsidR="003F7126" w:rsidRPr="00171414">
                        <w:rPr>
                          <w:rFonts w:ascii="Calibri" w:hAnsi="Calibri" w:cs="Calibri"/>
                          <w:color w:val="000000" w:themeColor="text1"/>
                          <w:sz w:val="21"/>
                          <w:szCs w:val="21"/>
                        </w:rPr>
                        <w:t xml:space="preserve"> </w:t>
                      </w:r>
                      <w:r w:rsidR="0028099D" w:rsidRPr="00171414">
                        <w:rPr>
                          <w:rFonts w:ascii="Calibri" w:hAnsi="Calibri" w:cs="Calibri"/>
                          <w:color w:val="000000" w:themeColor="text1"/>
                          <w:sz w:val="21"/>
                          <w:szCs w:val="21"/>
                        </w:rPr>
                        <w:t xml:space="preserve">La loi AGEC </w:t>
                      </w:r>
                      <w:r w:rsidR="00466B5B" w:rsidRPr="00171414">
                        <w:rPr>
                          <w:rFonts w:ascii="Calibri" w:hAnsi="Calibri" w:cs="Calibri"/>
                          <w:color w:val="000000" w:themeColor="text1"/>
                          <w:sz w:val="21"/>
                          <w:szCs w:val="21"/>
                        </w:rPr>
                        <w:t xml:space="preserve">imposera notamment </w:t>
                      </w:r>
                      <w:r w:rsidR="00466B5B" w:rsidRPr="00171414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1"/>
                          <w:szCs w:val="21"/>
                        </w:rPr>
                        <w:t xml:space="preserve">5% de réemploi </w:t>
                      </w:r>
                      <w:r w:rsidR="00E22883" w:rsidRPr="00171414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1"/>
                          <w:szCs w:val="21"/>
                        </w:rPr>
                        <w:t>pour</w:t>
                      </w:r>
                      <w:r w:rsidR="00E22883" w:rsidRPr="00171414">
                        <w:rPr>
                          <w:rFonts w:ascii="Calibri" w:hAnsi="Calibri" w:cs="Calibri"/>
                          <w:color w:val="000000" w:themeColor="text1"/>
                          <w:sz w:val="21"/>
                          <w:szCs w:val="21"/>
                        </w:rPr>
                        <w:t xml:space="preserve"> </w:t>
                      </w:r>
                      <w:r w:rsidR="00E22883" w:rsidRPr="00171414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1"/>
                          <w:szCs w:val="21"/>
                        </w:rPr>
                        <w:t>les produits et matériaux de construction du secteur du bâtiment</w:t>
                      </w:r>
                      <w:r w:rsidR="0028099D" w:rsidRPr="00171414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1"/>
                          <w:szCs w:val="21"/>
                        </w:rPr>
                        <w:t xml:space="preserve"> (PMCB) en </w:t>
                      </w:r>
                      <w:r w:rsidR="00BC0202" w:rsidRPr="00171414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1"/>
                          <w:szCs w:val="21"/>
                        </w:rPr>
                        <w:t>2028.</w:t>
                      </w:r>
                    </w:p>
                    <w:p w14:paraId="26036C8E" w14:textId="77777777" w:rsidR="003F7126" w:rsidRPr="00171414" w:rsidRDefault="003F7126" w:rsidP="003F7126">
                      <w:pPr>
                        <w:pStyle w:val="Paragraphedeliste"/>
                        <w:ind w:left="1080"/>
                        <w:jc w:val="both"/>
                        <w:rPr>
                          <w:rFonts w:ascii="Calibri" w:hAnsi="Calibri" w:cs="Calibri"/>
                          <w:color w:val="000000" w:themeColor="text1"/>
                          <w:sz w:val="21"/>
                          <w:szCs w:val="21"/>
                        </w:rPr>
                      </w:pPr>
                    </w:p>
                    <w:p w14:paraId="2071D63C" w14:textId="221F1DCF" w:rsidR="0006766D" w:rsidRPr="00171414" w:rsidRDefault="005E439E" w:rsidP="005E439E">
                      <w:pPr>
                        <w:pStyle w:val="Paragraphedeliste"/>
                        <w:numPr>
                          <w:ilvl w:val="0"/>
                          <w:numId w:val="35"/>
                        </w:numPr>
                        <w:jc w:val="both"/>
                        <w:rPr>
                          <w:rFonts w:ascii="Calibri" w:hAnsi="Calibri" w:cs="Calibri"/>
                          <w:color w:val="000000" w:themeColor="text1"/>
                          <w:sz w:val="21"/>
                          <w:szCs w:val="21"/>
                        </w:rPr>
                      </w:pPr>
                      <w:r w:rsidRPr="00171414"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21"/>
                          <w:szCs w:val="21"/>
                        </w:rPr>
                        <w:t xml:space="preserve">La loi relative à la transition énergétique pour la croissance verte (LTECV) </w:t>
                      </w:r>
                      <w:r w:rsidR="000E2A71" w:rsidRPr="00171414">
                        <w:rPr>
                          <w:rFonts w:ascii="Calibri" w:hAnsi="Calibri" w:cs="Calibri"/>
                          <w:color w:val="000000" w:themeColor="text1"/>
                          <w:sz w:val="21"/>
                          <w:szCs w:val="21"/>
                        </w:rPr>
                        <w:t>(</w:t>
                      </w:r>
                      <w:r w:rsidRPr="00171414">
                        <w:rPr>
                          <w:rFonts w:ascii="Calibri" w:hAnsi="Calibri" w:cs="Calibri"/>
                          <w:color w:val="000000" w:themeColor="text1"/>
                          <w:sz w:val="21"/>
                          <w:szCs w:val="21"/>
                        </w:rPr>
                        <w:t>17 aout 2015</w:t>
                      </w:r>
                      <w:r w:rsidR="000E2A71" w:rsidRPr="00171414">
                        <w:rPr>
                          <w:rFonts w:ascii="Calibri" w:hAnsi="Calibri" w:cs="Calibri"/>
                          <w:color w:val="000000" w:themeColor="text1"/>
                          <w:sz w:val="21"/>
                          <w:szCs w:val="21"/>
                        </w:rPr>
                        <w:t>)</w:t>
                      </w:r>
                      <w:r w:rsidRPr="00171414">
                        <w:rPr>
                          <w:rFonts w:ascii="Calibri" w:hAnsi="Calibri" w:cs="Calibri"/>
                          <w:color w:val="000000" w:themeColor="text1"/>
                          <w:sz w:val="21"/>
                          <w:szCs w:val="21"/>
                        </w:rPr>
                        <w:t xml:space="preserve"> fixe un objectif de viser à minima un </w:t>
                      </w:r>
                      <w:r w:rsidRPr="00171414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1"/>
                          <w:szCs w:val="21"/>
                        </w:rPr>
                        <w:t>taux de 70% de valorisation matière pour des déchets inertes et les déchets non dangereux</w:t>
                      </w:r>
                      <w:r w:rsidR="00802513" w:rsidRPr="00171414">
                        <w:rPr>
                          <w:rFonts w:ascii="Calibri" w:hAnsi="Calibri" w:cs="Calibri"/>
                          <w:color w:val="000000" w:themeColor="text1"/>
                          <w:sz w:val="21"/>
                          <w:szCs w:val="21"/>
                        </w:rPr>
                        <w:t xml:space="preserve"> issus des chantiers du BTP. </w:t>
                      </w:r>
                    </w:p>
                    <w:p w14:paraId="593D5489" w14:textId="463E45FF" w:rsidR="00466B5B" w:rsidRPr="00466B5B" w:rsidRDefault="00466B5B" w:rsidP="00466B5B">
                      <w:pPr>
                        <w:jc w:val="both"/>
                        <w:rPr>
                          <w:rFonts w:ascii="Calibri" w:hAnsi="Calibri" w:cs="Calibri"/>
                          <w:color w:val="000000" w:themeColor="text1"/>
                        </w:rPr>
                      </w:pPr>
                    </w:p>
                    <w:p w14:paraId="6B6698CF" w14:textId="77777777" w:rsidR="002A49F1" w:rsidRDefault="002A49F1" w:rsidP="002A49F1">
                      <w:pPr>
                        <w:jc w:val="both"/>
                        <w:rPr>
                          <w:color w:val="000000" w:themeColor="text1"/>
                        </w:rPr>
                      </w:pPr>
                    </w:p>
                    <w:p w14:paraId="1CB59006" w14:textId="77777777" w:rsidR="002A49F1" w:rsidRPr="002A49F1" w:rsidRDefault="002A49F1" w:rsidP="002A49F1">
                      <w:pPr>
                        <w:jc w:val="both"/>
                        <w:rPr>
                          <w:color w:val="000000" w:themeColor="text1"/>
                        </w:rPr>
                      </w:pPr>
                    </w:p>
                    <w:p w14:paraId="084588CA" w14:textId="77777777" w:rsidR="00DD2A0B" w:rsidRDefault="00DD2A0B" w:rsidP="002A49F1">
                      <w:pPr>
                        <w:rPr>
                          <w:color w:val="000000" w:themeColor="text1"/>
                        </w:rPr>
                      </w:pPr>
                    </w:p>
                    <w:p w14:paraId="6E9D6F51" w14:textId="77777777" w:rsidR="00DD2A0B" w:rsidRDefault="00DD2A0B" w:rsidP="00DD2A0B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28C470A3" w14:textId="77777777" w:rsidR="00DD2A0B" w:rsidRPr="00DD2A0B" w:rsidRDefault="00DD2A0B" w:rsidP="00DD2A0B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C0202">
        <w:rPr>
          <w:rFonts w:ascii="Calibri" w:eastAsiaTheme="majorEastAsia" w:hAnsi="Calibri" w:cs="Calibri"/>
          <w:bCs/>
          <w:color w:val="C00000"/>
          <w:sz w:val="40"/>
          <w:szCs w:val="40"/>
        </w:rPr>
        <w:t>Réglementation</w:t>
      </w:r>
      <w:r w:rsidR="00B26592" w:rsidRPr="00B26592">
        <w:rPr>
          <w:rFonts w:ascii="Calibri" w:eastAsiaTheme="majorEastAsia" w:hAnsi="Calibri" w:cs="Calibri"/>
          <w:bCs/>
          <w:color w:val="C00000"/>
          <w:sz w:val="40"/>
          <w:szCs w:val="40"/>
        </w:rPr>
        <w:t xml:space="preserve"> </w:t>
      </w:r>
      <w:r w:rsidR="005B7BAC">
        <w:rPr>
          <w:rFonts w:ascii="Calibri" w:eastAsiaTheme="majorEastAsia" w:hAnsi="Calibri" w:cs="Calibri"/>
          <w:bCs/>
          <w:color w:val="C00000"/>
          <w:sz w:val="40"/>
          <w:szCs w:val="40"/>
        </w:rPr>
        <w:t xml:space="preserve">applicable </w:t>
      </w:r>
      <w:r w:rsidR="00BC0202">
        <w:rPr>
          <w:rFonts w:ascii="Calibri" w:eastAsiaTheme="majorEastAsia" w:hAnsi="Calibri" w:cs="Calibri"/>
          <w:bCs/>
          <w:color w:val="C00000"/>
          <w:sz w:val="40"/>
          <w:szCs w:val="40"/>
        </w:rPr>
        <w:t xml:space="preserve">et </w:t>
      </w:r>
      <w:r w:rsidR="00D07CEF">
        <w:rPr>
          <w:rFonts w:ascii="Calibri" w:eastAsiaTheme="majorEastAsia" w:hAnsi="Calibri" w:cs="Calibri"/>
          <w:bCs/>
          <w:color w:val="C00000"/>
          <w:sz w:val="40"/>
          <w:szCs w:val="40"/>
        </w:rPr>
        <w:t>notions fondamentales</w:t>
      </w:r>
    </w:p>
    <w:p w14:paraId="5F1783CD" w14:textId="25920202" w:rsidR="00DD2A0B" w:rsidRDefault="00DD2A0B" w:rsidP="004958C3">
      <w:pPr>
        <w:rPr>
          <w:rFonts w:ascii="Calibri" w:eastAsiaTheme="majorEastAsia" w:hAnsi="Calibri" w:cs="Calibri"/>
          <w:b/>
          <w:color w:val="AF0F2A"/>
          <w:sz w:val="24"/>
          <w:szCs w:val="24"/>
        </w:rPr>
      </w:pPr>
    </w:p>
    <w:p w14:paraId="37AB26DC" w14:textId="09FF75D8" w:rsidR="00DD2A0B" w:rsidRDefault="00DD2A0B" w:rsidP="004958C3">
      <w:pPr>
        <w:rPr>
          <w:rFonts w:ascii="Calibri" w:eastAsiaTheme="majorEastAsia" w:hAnsi="Calibri" w:cs="Calibri"/>
          <w:b/>
          <w:color w:val="AF0F2A"/>
          <w:sz w:val="24"/>
          <w:szCs w:val="24"/>
        </w:rPr>
      </w:pPr>
    </w:p>
    <w:p w14:paraId="309D4086" w14:textId="1A81C284" w:rsidR="00DD2A0B" w:rsidRDefault="00DD2A0B" w:rsidP="004958C3">
      <w:pPr>
        <w:rPr>
          <w:rFonts w:ascii="Calibri" w:eastAsiaTheme="majorEastAsia" w:hAnsi="Calibri" w:cs="Calibri"/>
          <w:b/>
          <w:color w:val="AF0F2A"/>
          <w:sz w:val="24"/>
          <w:szCs w:val="24"/>
        </w:rPr>
      </w:pPr>
    </w:p>
    <w:p w14:paraId="5BDDA49A" w14:textId="54462FDF" w:rsidR="00DD2A0B" w:rsidRDefault="00DD2A0B" w:rsidP="004958C3">
      <w:pPr>
        <w:rPr>
          <w:rFonts w:ascii="Calibri" w:eastAsiaTheme="majorEastAsia" w:hAnsi="Calibri" w:cs="Calibri"/>
          <w:b/>
          <w:color w:val="AF0F2A"/>
          <w:sz w:val="24"/>
          <w:szCs w:val="24"/>
        </w:rPr>
      </w:pPr>
    </w:p>
    <w:p w14:paraId="6C3AA548" w14:textId="2FD8B24E" w:rsidR="00DD2A0B" w:rsidRDefault="00DD2A0B" w:rsidP="004958C3">
      <w:pPr>
        <w:rPr>
          <w:rFonts w:ascii="Calibri" w:eastAsiaTheme="majorEastAsia" w:hAnsi="Calibri" w:cs="Calibri"/>
          <w:b/>
          <w:color w:val="AF0F2A"/>
          <w:sz w:val="24"/>
          <w:szCs w:val="24"/>
        </w:rPr>
      </w:pPr>
    </w:p>
    <w:p w14:paraId="5BA029DB" w14:textId="6F38C8F5" w:rsidR="00DD2A0B" w:rsidRDefault="00DD2A0B" w:rsidP="004958C3">
      <w:pPr>
        <w:rPr>
          <w:rFonts w:ascii="Calibri" w:eastAsiaTheme="majorEastAsia" w:hAnsi="Calibri" w:cs="Calibri"/>
          <w:b/>
          <w:color w:val="AF0F2A"/>
          <w:sz w:val="24"/>
          <w:szCs w:val="24"/>
        </w:rPr>
      </w:pPr>
    </w:p>
    <w:p w14:paraId="04823E43" w14:textId="0C4EC9C2" w:rsidR="00B56677" w:rsidRDefault="00B56677" w:rsidP="004958C3">
      <w:pPr>
        <w:rPr>
          <w:rFonts w:ascii="Calibri" w:eastAsiaTheme="majorEastAsia" w:hAnsi="Calibri" w:cs="Calibri"/>
          <w:b/>
          <w:color w:val="AF0F2A"/>
          <w:sz w:val="24"/>
          <w:szCs w:val="24"/>
        </w:rPr>
      </w:pPr>
    </w:p>
    <w:p w14:paraId="4731F2D7" w14:textId="4BFA9126" w:rsidR="00B56677" w:rsidRDefault="00B56677" w:rsidP="004958C3">
      <w:pPr>
        <w:rPr>
          <w:rFonts w:ascii="Calibri" w:eastAsiaTheme="majorEastAsia" w:hAnsi="Calibri" w:cs="Calibri"/>
          <w:b/>
          <w:color w:val="AF0F2A"/>
          <w:sz w:val="24"/>
          <w:szCs w:val="24"/>
        </w:rPr>
      </w:pPr>
    </w:p>
    <w:p w14:paraId="7C56A2D8" w14:textId="70824F18" w:rsidR="00B56677" w:rsidRDefault="00171414" w:rsidP="004958C3">
      <w:pPr>
        <w:rPr>
          <w:rFonts w:ascii="Calibri" w:eastAsiaTheme="majorEastAsia" w:hAnsi="Calibri" w:cs="Calibri"/>
          <w:b/>
          <w:color w:val="AF0F2A"/>
          <w:sz w:val="24"/>
          <w:szCs w:val="24"/>
        </w:rPr>
      </w:pPr>
      <w:r w:rsidRPr="005E439E">
        <w:rPr>
          <w:rFonts w:ascii="Calibri" w:eastAsiaTheme="majorEastAsia" w:hAnsi="Calibri" w:cs="Calibri"/>
          <w:b/>
          <w:noProof/>
          <w:sz w:val="24"/>
          <w:szCs w:val="24"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9B71657" wp14:editId="2DE4A7AC">
                <wp:simplePos x="0" y="0"/>
                <wp:positionH relativeFrom="margin">
                  <wp:posOffset>-186055</wp:posOffset>
                </wp:positionH>
                <wp:positionV relativeFrom="paragraph">
                  <wp:posOffset>222250</wp:posOffset>
                </wp:positionV>
                <wp:extent cx="6665595" cy="6203950"/>
                <wp:effectExtent l="0" t="0" r="20955" b="254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5595" cy="620395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lumMod val="20000"/>
                            <a:lumOff val="80000"/>
                          </a:srgbClr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AB16F58" w14:textId="77777777" w:rsidR="005E439E" w:rsidRPr="00D0457D" w:rsidRDefault="005E439E" w:rsidP="005E439E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r w:rsidRPr="00D0457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u w:val="single"/>
                              </w:rPr>
                              <w:t>DEFINITIONS A CONNAITRE AVANT DE REPONDRE AU QUESTIONNAIRE</w:t>
                            </w:r>
                            <w:r w:rsidRPr="00D0457D">
                              <w:rPr>
                                <w:rFonts w:ascii="Calibri" w:hAnsi="Calibri" w:cs="Calibri"/>
                                <w:color w:val="000000" w:themeColor="text1"/>
                                <w:sz w:val="30"/>
                                <w:szCs w:val="30"/>
                              </w:rPr>
                              <w:t> :</w:t>
                            </w:r>
                          </w:p>
                          <w:p w14:paraId="68E0A459" w14:textId="108AC422" w:rsidR="005E439E" w:rsidRPr="00171414" w:rsidRDefault="005E439E" w:rsidP="00171414">
                            <w:pPr>
                              <w:pStyle w:val="Paragraphedeliste"/>
                              <w:numPr>
                                <w:ilvl w:val="0"/>
                                <w:numId w:val="18"/>
                              </w:numPr>
                              <w:spacing w:after="0"/>
                              <w:jc w:val="both"/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171414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u w:val="single"/>
                              </w:rPr>
                              <w:t>Economie circulaire</w:t>
                            </w:r>
                            <w:r w:rsidRPr="00171414">
                              <w:rPr>
                                <w:rFonts w:ascii="Calibri" w:hAnsi="Calibri" w:cs="Calibri"/>
                                <w:color w:val="C00000"/>
                                <w:sz w:val="21"/>
                                <w:szCs w:val="21"/>
                              </w:rPr>
                              <w:t> </w:t>
                            </w:r>
                            <w:r w:rsidRPr="00171414"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: modèle de production et de consommation qui consiste à </w:t>
                            </w:r>
                            <w:r w:rsidRPr="00171414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</w:rPr>
                              <w:t>partager, réutiliser, réparer, rénover et recycler les produits et les matériaux existants</w:t>
                            </w:r>
                            <w:r w:rsidRPr="00171414"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le plus longtemps possible afin qu'ils conservent leur valeur. </w:t>
                            </w:r>
                          </w:p>
                          <w:p w14:paraId="43E85199" w14:textId="77777777" w:rsidR="00171414" w:rsidRPr="00171414" w:rsidRDefault="00171414" w:rsidP="00171414">
                            <w:pPr>
                              <w:pStyle w:val="Paragraphedeliste"/>
                              <w:spacing w:after="0"/>
                              <w:jc w:val="both"/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</w:p>
                          <w:p w14:paraId="0C4409EB" w14:textId="77777777" w:rsidR="00171414" w:rsidRPr="00171414" w:rsidRDefault="005E439E" w:rsidP="00171414">
                            <w:pPr>
                              <w:pStyle w:val="Paragraphedeliste"/>
                              <w:numPr>
                                <w:ilvl w:val="0"/>
                                <w:numId w:val="18"/>
                              </w:numPr>
                              <w:spacing w:after="0"/>
                              <w:jc w:val="both"/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171414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u w:val="single"/>
                              </w:rPr>
                              <w:t>Réemploi</w:t>
                            </w:r>
                            <w:r w:rsidRPr="00171414"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 : </w:t>
                            </w:r>
                            <w:r w:rsidR="00171414" w:rsidRPr="00171414"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toute opération par laquelle des substances, matières, ou produits qui ne sont pas des déchets sont utilisés de nouveau pour un usage identique à celui pour lequel ils avaient été conçus. Il y a </w:t>
                            </w:r>
                            <w:r w:rsidR="00171414" w:rsidRPr="00171414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</w:rPr>
                              <w:t>plusieurs types de réemploi</w:t>
                            </w:r>
                            <w:r w:rsidR="00171414" w:rsidRPr="00171414"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 :  </w:t>
                            </w:r>
                            <w:r w:rsidR="00171414" w:rsidRPr="00171414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u w:val="single"/>
                              </w:rPr>
                              <w:t>In-situ</w:t>
                            </w:r>
                            <w:r w:rsidR="00171414" w:rsidRPr="00171414">
                              <w:rPr>
                                <w:rFonts w:ascii="Calibri" w:hAnsi="Calibri" w:cs="Calibri"/>
                                <w:color w:val="C00000"/>
                                <w:sz w:val="21"/>
                                <w:szCs w:val="21"/>
                              </w:rPr>
                              <w:t> </w:t>
                            </w:r>
                            <w:r w:rsidR="00171414" w:rsidRPr="00171414"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</w:rPr>
                              <w:t>: les matériaux sont réutilisés sur le même site, sans nécessité de transport </w:t>
                            </w:r>
                          </w:p>
                          <w:p w14:paraId="6F890CC2" w14:textId="6F18A38D" w:rsidR="00171414" w:rsidRPr="00171414" w:rsidRDefault="00171414" w:rsidP="00171414">
                            <w:pPr>
                              <w:spacing w:after="0"/>
                              <w:jc w:val="both"/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171414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21"/>
                                <w:szCs w:val="21"/>
                              </w:rPr>
                              <w:t xml:space="preserve">                                    </w:t>
                            </w:r>
                            <w:r w:rsidRPr="00171414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u w:val="single"/>
                              </w:rPr>
                              <w:t>Ex-situ</w:t>
                            </w:r>
                            <w:r w:rsidRPr="00171414">
                              <w:rPr>
                                <w:rFonts w:ascii="Calibri" w:hAnsi="Calibri" w:cs="Calibri"/>
                                <w:color w:val="C00000"/>
                                <w:sz w:val="21"/>
                                <w:szCs w:val="21"/>
                              </w:rPr>
                              <w:t> </w:t>
                            </w:r>
                            <w:r w:rsidRPr="00171414"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: les matériaux sont déplacés d’un site à un autre pour être réemployés. </w:t>
                            </w:r>
                          </w:p>
                          <w:p w14:paraId="0F6F9B3F" w14:textId="77777777" w:rsidR="00171414" w:rsidRPr="00171414" w:rsidRDefault="00171414" w:rsidP="00171414">
                            <w:pPr>
                              <w:pStyle w:val="Paragraphedeliste"/>
                              <w:spacing w:after="0"/>
                              <w:jc w:val="both"/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</w:p>
                          <w:p w14:paraId="7BC9FAC0" w14:textId="2C5B8640" w:rsidR="00171414" w:rsidRPr="00171414" w:rsidRDefault="00171414" w:rsidP="00171414">
                            <w:pPr>
                              <w:pStyle w:val="Paragraphedeliste"/>
                              <w:numPr>
                                <w:ilvl w:val="0"/>
                                <w:numId w:val="18"/>
                              </w:numPr>
                              <w:spacing w:after="0"/>
                              <w:jc w:val="both"/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171414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u w:val="single"/>
                              </w:rPr>
                              <w:t>Réutilisation</w:t>
                            </w:r>
                            <w:r w:rsidRPr="00171414"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 : toute opération par laquelle des substances, matières ou produits qui sont devenus des déchets sont utilisés de nouveau. </w:t>
                            </w:r>
                          </w:p>
                          <w:p w14:paraId="67D4B37E" w14:textId="77777777" w:rsidR="005E439E" w:rsidRPr="00171414" w:rsidRDefault="005E439E" w:rsidP="00171414">
                            <w:pPr>
                              <w:pStyle w:val="Paragraphedeliste"/>
                              <w:spacing w:after="0"/>
                              <w:jc w:val="both"/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</w:p>
                          <w:p w14:paraId="625C58C3" w14:textId="40F9B036" w:rsidR="00B72507" w:rsidRPr="00171414" w:rsidRDefault="005E439E" w:rsidP="00171414">
                            <w:pPr>
                              <w:pStyle w:val="Paragraphedeliste"/>
                              <w:numPr>
                                <w:ilvl w:val="0"/>
                                <w:numId w:val="18"/>
                              </w:numPr>
                              <w:spacing w:after="0"/>
                              <w:jc w:val="both"/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171414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u w:val="single"/>
                              </w:rPr>
                              <w:t>Recyclage</w:t>
                            </w:r>
                            <w:r w:rsidRPr="00171414"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 : </w:t>
                            </w:r>
                            <w:r w:rsidR="00171414" w:rsidRPr="00171414"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toute opération de valorisation par laquelle les déchets, y compris les déchets organiques, sont retraités en substances, matières ou produits aux fins de leur fonction initiale ou à d’autres fins. </w:t>
                            </w:r>
                          </w:p>
                          <w:p w14:paraId="3869D7F4" w14:textId="77777777" w:rsidR="00171414" w:rsidRPr="00171414" w:rsidRDefault="00171414" w:rsidP="00171414">
                            <w:pPr>
                              <w:spacing w:after="0"/>
                              <w:jc w:val="both"/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</w:p>
                          <w:p w14:paraId="58D7A2E5" w14:textId="77777777" w:rsidR="005E439E" w:rsidRPr="00171414" w:rsidRDefault="005E439E" w:rsidP="00171414">
                            <w:pPr>
                              <w:pStyle w:val="Paragraphedeliste"/>
                              <w:numPr>
                                <w:ilvl w:val="0"/>
                                <w:numId w:val="16"/>
                              </w:numPr>
                              <w:jc w:val="both"/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171414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u w:val="single"/>
                              </w:rPr>
                              <w:t>Approvisionnement extérieur</w:t>
                            </w:r>
                            <w:r w:rsidRPr="00171414"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 : incorporer au projet futur, des matériaux issus de la déconstruction d'autres sites alentours ou de matériauthèques. </w:t>
                            </w:r>
                          </w:p>
                          <w:p w14:paraId="63910DF2" w14:textId="77777777" w:rsidR="005E439E" w:rsidRPr="00171414" w:rsidRDefault="005E439E" w:rsidP="00171414">
                            <w:pPr>
                              <w:pStyle w:val="Paragraphedeliste"/>
                              <w:jc w:val="both"/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</w:p>
                          <w:p w14:paraId="4ED0E630" w14:textId="418C5E89" w:rsidR="005E439E" w:rsidRPr="00171414" w:rsidRDefault="005E439E" w:rsidP="00171414">
                            <w:pPr>
                              <w:pStyle w:val="Paragraphedeliste"/>
                              <w:numPr>
                                <w:ilvl w:val="0"/>
                                <w:numId w:val="34"/>
                              </w:numPr>
                              <w:jc w:val="both"/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171414">
                              <w:rPr>
                                <w:rFonts w:ascii="Calibri" w:hAnsi="Calibri" w:cs="Calibri"/>
                                <w:b/>
                                <w:color w:val="C00000"/>
                                <w:sz w:val="21"/>
                                <w:szCs w:val="21"/>
                                <w:u w:val="single"/>
                              </w:rPr>
                              <w:t>Diagnostic ressources</w:t>
                            </w:r>
                            <w:r w:rsidRPr="00171414">
                              <w:rPr>
                                <w:rFonts w:ascii="Calibri" w:hAnsi="Calibri" w:cs="Calibri"/>
                                <w:bCs/>
                                <w:color w:val="C00000"/>
                                <w:sz w:val="21"/>
                                <w:szCs w:val="21"/>
                              </w:rPr>
                              <w:t> </w:t>
                            </w:r>
                            <w:r w:rsidRPr="00171414">
                              <w:rPr>
                                <w:rFonts w:ascii="Calibri" w:hAnsi="Calibri" w:cs="Calibri"/>
                                <w:bCs/>
                                <w:color w:val="000000" w:themeColor="text1"/>
                                <w:sz w:val="21"/>
                                <w:szCs w:val="21"/>
                              </w:rPr>
                              <w:t>:</w:t>
                            </w:r>
                            <w:r w:rsidRPr="00171414">
                              <w:rPr>
                                <w:rFonts w:ascii="Calibri" w:hAnsi="Calibri" w:cs="Calibri"/>
                                <w:bCs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171414"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</w:rPr>
                              <w:t>étude quantitative et qualitative des matériaux pour déterminer le potentiel de réemploi sur un proje</w:t>
                            </w:r>
                            <w:r w:rsidR="00182C3D" w:rsidRPr="00171414"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</w:rPr>
                              <w:t>t.</w:t>
                            </w:r>
                          </w:p>
                          <w:p w14:paraId="3F1BA125" w14:textId="77777777" w:rsidR="005E439E" w:rsidRPr="00171414" w:rsidRDefault="005E439E" w:rsidP="00171414">
                            <w:pPr>
                              <w:pStyle w:val="Paragraphedeliste"/>
                              <w:jc w:val="both"/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</w:p>
                          <w:p w14:paraId="2201DCE3" w14:textId="30A5C514" w:rsidR="005E439E" w:rsidRPr="00171414" w:rsidRDefault="005E439E" w:rsidP="00171414">
                            <w:pPr>
                              <w:pStyle w:val="Paragraphedeliste"/>
                              <w:numPr>
                                <w:ilvl w:val="0"/>
                                <w:numId w:val="34"/>
                              </w:numPr>
                              <w:spacing w:line="240" w:lineRule="auto"/>
                              <w:jc w:val="both"/>
                              <w:rPr>
                                <w:rFonts w:ascii="Calibri" w:hAnsi="Calibri" w:cs="Calibri"/>
                                <w:sz w:val="21"/>
                                <w:szCs w:val="21"/>
                              </w:rPr>
                            </w:pPr>
                            <w:r w:rsidRPr="00171414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u w:val="single"/>
                              </w:rPr>
                              <w:t>Diagnostic PEMD</w:t>
                            </w:r>
                            <w:r w:rsidRPr="00171414">
                              <w:rPr>
                                <w:rFonts w:ascii="Calibri" w:hAnsi="Calibri" w:cs="Calibri"/>
                                <w:sz w:val="21"/>
                                <w:szCs w:val="21"/>
                              </w:rPr>
                              <w:t> </w:t>
                            </w:r>
                            <w:r w:rsidRPr="00171414"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</w:rPr>
                              <w:t>:</w:t>
                            </w:r>
                            <w:r w:rsidRPr="00171414">
                              <w:rPr>
                                <w:rFonts w:ascii="Calibri" w:hAnsi="Calibri" w:cs="Calibri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171414"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(Produits, équipements, matériaux et déchets) : </w:t>
                            </w:r>
                            <w:r w:rsidR="00B72507" w:rsidRPr="00171414"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obligatoire pour les </w:t>
                            </w:r>
                            <w:r w:rsidRPr="00171414"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opérations de démolition ou de rénovation significative, dont la surface cumulée de plancher de l'ensemble des bâtiments concernés est supérieure à 1 000 m². Il fournit les </w:t>
                            </w:r>
                            <w:r w:rsidRPr="00171414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</w:rPr>
                              <w:t>informations relatives aux produits, équipements, matériaux et déchets attendus de ces opérations de démolition ou de rénovation significative en vue</w:t>
                            </w:r>
                            <w:r w:rsidRPr="00171414"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</w:rPr>
                              <w:t>, en priorité, de leur réemploi ou, à défaut, de leur valorisation. Il comprend notamment des orientations visant à assurer la traçabilité de ces produits, équipements, matériaux et déchets. En cas d'impossibilité de réemploi ou de valorisation, le diagnostic précise les modalités d'élimination des déchets.</w:t>
                            </w:r>
                          </w:p>
                          <w:p w14:paraId="3C83BF24" w14:textId="77777777" w:rsidR="005E439E" w:rsidRPr="00171414" w:rsidRDefault="005E439E" w:rsidP="00171414">
                            <w:pPr>
                              <w:pStyle w:val="Paragraphedeliste"/>
                              <w:spacing w:line="240" w:lineRule="auto"/>
                              <w:jc w:val="both"/>
                              <w:rPr>
                                <w:rFonts w:ascii="Calibri" w:hAnsi="Calibri" w:cs="Calibri"/>
                                <w:sz w:val="21"/>
                                <w:szCs w:val="21"/>
                              </w:rPr>
                            </w:pPr>
                          </w:p>
                          <w:p w14:paraId="2ED810F1" w14:textId="77777777" w:rsidR="00171414" w:rsidRPr="00171414" w:rsidRDefault="005E439E" w:rsidP="00171414">
                            <w:pPr>
                              <w:pStyle w:val="Paragraphedeliste"/>
                              <w:spacing w:line="240" w:lineRule="auto"/>
                              <w:jc w:val="both"/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171414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u w:val="single"/>
                              </w:rPr>
                              <w:t>Tri à la source</w:t>
                            </w:r>
                            <w:r w:rsidRPr="00171414">
                              <w:rPr>
                                <w:rFonts w:ascii="Calibri" w:hAnsi="Calibri" w:cs="Calibri"/>
                                <w:color w:val="C00000"/>
                                <w:sz w:val="21"/>
                                <w:szCs w:val="21"/>
                              </w:rPr>
                              <w:t> </w:t>
                            </w:r>
                            <w:r w:rsidRPr="00171414"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</w:rPr>
                              <w:t>: désigne toute opération permettant que les déchets de chantier soient</w:t>
                            </w:r>
                            <w:r w:rsidR="00B72507" w:rsidRPr="00171414"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valorisés</w:t>
                            </w:r>
                            <w:r w:rsidRPr="00171414"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(recyclage, production d’énergie…) ou préparés (prévoir des poubelles dédiées) afin d’être</w:t>
                            </w:r>
                            <w:r w:rsidR="00B72507" w:rsidRPr="00171414"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valorisés</w:t>
                            </w:r>
                            <w:r w:rsidRPr="00171414"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</w:rPr>
                              <w:t>.</w:t>
                            </w:r>
                            <w:r w:rsidR="005E727C" w:rsidRPr="00171414"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171414" w:rsidRPr="00171414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</w:rPr>
                              <w:t>Pour les entreprises de bâtiment, le tri est obligatoire pour huit catégories de déchets</w:t>
                            </w:r>
                            <w:r w:rsidR="00171414" w:rsidRPr="00171414"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: métal, plastique, bois, verre, papier/carton, inertes, plâtre et textile. </w:t>
                            </w:r>
                          </w:p>
                          <w:p w14:paraId="30BEB8CE" w14:textId="320ECA77" w:rsidR="005E727C" w:rsidRPr="00171414" w:rsidRDefault="005E727C" w:rsidP="00171414">
                            <w:pPr>
                              <w:pStyle w:val="Paragraphedeliste"/>
                              <w:spacing w:line="240" w:lineRule="auto"/>
                              <w:jc w:val="both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6CE05868" w14:textId="77777777" w:rsidR="005E439E" w:rsidRPr="00171414" w:rsidRDefault="005E439E" w:rsidP="005E439E">
                            <w:pPr>
                              <w:pStyle w:val="Paragraphedeliste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75AC70E9" w14:textId="77777777" w:rsidR="005E439E" w:rsidRPr="00171414" w:rsidRDefault="005E439E" w:rsidP="005E439E">
                            <w:pPr>
                              <w:pStyle w:val="Paragraphedeliste"/>
                              <w:jc w:val="both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</w:p>
                          <w:p w14:paraId="73748078" w14:textId="77777777" w:rsidR="005E439E" w:rsidRPr="00466B5B" w:rsidRDefault="005E439E" w:rsidP="005E439E">
                            <w:pPr>
                              <w:jc w:val="both"/>
                              <w:rPr>
                                <w:rFonts w:ascii="Calibri" w:hAnsi="Calibri" w:cs="Calibri"/>
                                <w:color w:val="000000" w:themeColor="text1"/>
                              </w:rPr>
                            </w:pPr>
                          </w:p>
                          <w:p w14:paraId="5771761A" w14:textId="77777777" w:rsidR="005E439E" w:rsidRDefault="005E439E" w:rsidP="005E439E">
                            <w:pPr>
                              <w:jc w:val="both"/>
                              <w:rPr>
                                <w:color w:val="000000" w:themeColor="text1"/>
                              </w:rPr>
                            </w:pPr>
                          </w:p>
                          <w:p w14:paraId="36CC9CB0" w14:textId="77777777" w:rsidR="005E439E" w:rsidRPr="002A49F1" w:rsidRDefault="005E439E" w:rsidP="005E439E">
                            <w:pPr>
                              <w:jc w:val="both"/>
                              <w:rPr>
                                <w:color w:val="000000" w:themeColor="text1"/>
                              </w:rPr>
                            </w:pPr>
                          </w:p>
                          <w:p w14:paraId="62A3CC39" w14:textId="77777777" w:rsidR="005E439E" w:rsidRDefault="005E439E" w:rsidP="005E439E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40DEA111" w14:textId="77777777" w:rsidR="005E439E" w:rsidRDefault="005E439E" w:rsidP="005E439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37D5D468" w14:textId="77777777" w:rsidR="005E439E" w:rsidRPr="00DD2A0B" w:rsidRDefault="005E439E" w:rsidP="005E439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B71657" id="Rectangle 1" o:spid="_x0000_s1027" style="position:absolute;margin-left:-14.65pt;margin-top:17.5pt;width:524.85pt;height:488.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" fillcolor="#fbe5d6" strokecolor="windowText">
                <v:textbox>
                  <w:txbxContent>
                    <w:p w14:paraId="6AB16F58" w14:textId="77777777" w:rsidR="005E439E" w:rsidRPr="00D0457D" w:rsidRDefault="005E439E" w:rsidP="005E439E">
                      <w:pPr>
                        <w:jc w:val="center"/>
                        <w:rPr>
                          <w:rFonts w:ascii="Calibri" w:hAnsi="Calibri" w:cs="Calibri"/>
                          <w:color w:val="000000" w:themeColor="text1"/>
                          <w:sz w:val="30"/>
                          <w:szCs w:val="30"/>
                        </w:rPr>
                      </w:pPr>
                      <w:r w:rsidRPr="00D0457D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30"/>
                          <w:szCs w:val="30"/>
                          <w:u w:val="single"/>
                        </w:rPr>
                        <w:t>DEFINITIONS A CONNAITRE AVANT DE REPONDRE AU QUESTIONNAIRE</w:t>
                      </w:r>
                      <w:r w:rsidRPr="00D0457D">
                        <w:rPr>
                          <w:rFonts w:ascii="Calibri" w:hAnsi="Calibri" w:cs="Calibri"/>
                          <w:color w:val="000000" w:themeColor="text1"/>
                          <w:sz w:val="30"/>
                          <w:szCs w:val="30"/>
                        </w:rPr>
                        <w:t> :</w:t>
                      </w:r>
                    </w:p>
                    <w:p w14:paraId="68E0A459" w14:textId="108AC422" w:rsidR="005E439E" w:rsidRPr="00171414" w:rsidRDefault="005E439E" w:rsidP="00171414">
                      <w:pPr>
                        <w:pStyle w:val="Paragraphedeliste"/>
                        <w:numPr>
                          <w:ilvl w:val="0"/>
                          <w:numId w:val="18"/>
                        </w:numPr>
                        <w:spacing w:after="0"/>
                        <w:jc w:val="both"/>
                        <w:rPr>
                          <w:rFonts w:ascii="Calibri" w:hAnsi="Calibri" w:cs="Calibri"/>
                          <w:color w:val="000000" w:themeColor="text1"/>
                          <w:sz w:val="21"/>
                          <w:szCs w:val="21"/>
                        </w:rPr>
                      </w:pPr>
                      <w:r w:rsidRPr="00171414"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21"/>
                          <w:szCs w:val="21"/>
                          <w:u w:val="single"/>
                        </w:rPr>
                        <w:t>Economie circulaire</w:t>
                      </w:r>
                      <w:r w:rsidRPr="00171414">
                        <w:rPr>
                          <w:rFonts w:ascii="Calibri" w:hAnsi="Calibri" w:cs="Calibri"/>
                          <w:color w:val="C00000"/>
                          <w:sz w:val="21"/>
                          <w:szCs w:val="21"/>
                        </w:rPr>
                        <w:t> </w:t>
                      </w:r>
                      <w:r w:rsidRPr="00171414">
                        <w:rPr>
                          <w:rFonts w:ascii="Calibri" w:hAnsi="Calibri" w:cs="Calibri"/>
                          <w:color w:val="000000" w:themeColor="text1"/>
                          <w:sz w:val="21"/>
                          <w:szCs w:val="21"/>
                        </w:rPr>
                        <w:t xml:space="preserve">: modèle de production et de consommation qui consiste à </w:t>
                      </w:r>
                      <w:r w:rsidRPr="00171414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1"/>
                          <w:szCs w:val="21"/>
                        </w:rPr>
                        <w:t>partager, réutiliser, réparer, rénover et recycler les produits et les matériaux existants</w:t>
                      </w:r>
                      <w:r w:rsidRPr="00171414">
                        <w:rPr>
                          <w:rFonts w:ascii="Calibri" w:hAnsi="Calibri" w:cs="Calibri"/>
                          <w:color w:val="000000" w:themeColor="text1"/>
                          <w:sz w:val="21"/>
                          <w:szCs w:val="21"/>
                        </w:rPr>
                        <w:t xml:space="preserve"> le plus longtemps possible afin qu'ils conservent leur valeur. </w:t>
                      </w:r>
                    </w:p>
                    <w:p w14:paraId="43E85199" w14:textId="77777777" w:rsidR="00171414" w:rsidRPr="00171414" w:rsidRDefault="00171414" w:rsidP="00171414">
                      <w:pPr>
                        <w:pStyle w:val="Paragraphedeliste"/>
                        <w:spacing w:after="0"/>
                        <w:jc w:val="both"/>
                        <w:rPr>
                          <w:rFonts w:ascii="Calibri" w:hAnsi="Calibri" w:cs="Calibri"/>
                          <w:color w:val="000000" w:themeColor="text1"/>
                          <w:sz w:val="21"/>
                          <w:szCs w:val="21"/>
                        </w:rPr>
                      </w:pPr>
                    </w:p>
                    <w:p w14:paraId="0C4409EB" w14:textId="77777777" w:rsidR="00171414" w:rsidRPr="00171414" w:rsidRDefault="005E439E" w:rsidP="00171414">
                      <w:pPr>
                        <w:pStyle w:val="Paragraphedeliste"/>
                        <w:numPr>
                          <w:ilvl w:val="0"/>
                          <w:numId w:val="18"/>
                        </w:numPr>
                        <w:spacing w:after="0"/>
                        <w:jc w:val="both"/>
                        <w:rPr>
                          <w:rFonts w:ascii="Calibri" w:hAnsi="Calibri" w:cs="Calibri"/>
                          <w:color w:val="000000" w:themeColor="text1"/>
                          <w:sz w:val="21"/>
                          <w:szCs w:val="21"/>
                        </w:rPr>
                      </w:pPr>
                      <w:r w:rsidRPr="00171414"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21"/>
                          <w:szCs w:val="21"/>
                          <w:u w:val="single"/>
                        </w:rPr>
                        <w:t>Réemploi</w:t>
                      </w:r>
                      <w:r w:rsidRPr="00171414">
                        <w:rPr>
                          <w:rFonts w:ascii="Calibri" w:hAnsi="Calibri" w:cs="Calibri"/>
                          <w:color w:val="000000" w:themeColor="text1"/>
                          <w:sz w:val="21"/>
                          <w:szCs w:val="21"/>
                        </w:rPr>
                        <w:t xml:space="preserve"> : </w:t>
                      </w:r>
                      <w:r w:rsidR="00171414" w:rsidRPr="00171414">
                        <w:rPr>
                          <w:rFonts w:ascii="Calibri" w:hAnsi="Calibri" w:cs="Calibri"/>
                          <w:color w:val="000000" w:themeColor="text1"/>
                          <w:sz w:val="21"/>
                          <w:szCs w:val="21"/>
                        </w:rPr>
                        <w:t xml:space="preserve">toute opération par laquelle des substances, matières, ou produits qui ne sont pas des déchets sont utilisés de nouveau pour un usage identique à celui pour lequel ils avaient été conçus. Il y a </w:t>
                      </w:r>
                      <w:r w:rsidR="00171414" w:rsidRPr="00171414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1"/>
                          <w:szCs w:val="21"/>
                        </w:rPr>
                        <w:t>plusieurs types de réemploi</w:t>
                      </w:r>
                      <w:r w:rsidR="00171414" w:rsidRPr="00171414">
                        <w:rPr>
                          <w:rFonts w:ascii="Calibri" w:hAnsi="Calibri" w:cs="Calibri"/>
                          <w:color w:val="000000" w:themeColor="text1"/>
                          <w:sz w:val="21"/>
                          <w:szCs w:val="21"/>
                        </w:rPr>
                        <w:t xml:space="preserve"> :  </w:t>
                      </w:r>
                      <w:r w:rsidR="00171414" w:rsidRPr="00171414"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21"/>
                          <w:szCs w:val="21"/>
                          <w:u w:val="single"/>
                        </w:rPr>
                        <w:t>In-situ</w:t>
                      </w:r>
                      <w:r w:rsidR="00171414" w:rsidRPr="00171414">
                        <w:rPr>
                          <w:rFonts w:ascii="Calibri" w:hAnsi="Calibri" w:cs="Calibri"/>
                          <w:color w:val="C00000"/>
                          <w:sz w:val="21"/>
                          <w:szCs w:val="21"/>
                        </w:rPr>
                        <w:t> </w:t>
                      </w:r>
                      <w:r w:rsidR="00171414" w:rsidRPr="00171414">
                        <w:rPr>
                          <w:rFonts w:ascii="Calibri" w:hAnsi="Calibri" w:cs="Calibri"/>
                          <w:color w:val="000000" w:themeColor="text1"/>
                          <w:sz w:val="21"/>
                          <w:szCs w:val="21"/>
                        </w:rPr>
                        <w:t>: les matériaux sont réutilisés sur le même site, sans nécessité de transport </w:t>
                      </w:r>
                    </w:p>
                    <w:p w14:paraId="6F890CC2" w14:textId="6F18A38D" w:rsidR="00171414" w:rsidRPr="00171414" w:rsidRDefault="00171414" w:rsidP="00171414">
                      <w:pPr>
                        <w:spacing w:after="0"/>
                        <w:jc w:val="both"/>
                        <w:rPr>
                          <w:rFonts w:ascii="Calibri" w:hAnsi="Calibri" w:cs="Calibri"/>
                          <w:color w:val="000000" w:themeColor="text1"/>
                          <w:sz w:val="21"/>
                          <w:szCs w:val="21"/>
                        </w:rPr>
                      </w:pPr>
                      <w:r w:rsidRPr="00171414"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21"/>
                          <w:szCs w:val="21"/>
                        </w:rPr>
                        <w:t xml:space="preserve">                                    </w:t>
                      </w:r>
                      <w:r w:rsidRPr="00171414"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21"/>
                          <w:szCs w:val="21"/>
                          <w:u w:val="single"/>
                        </w:rPr>
                        <w:t>Ex-situ</w:t>
                      </w:r>
                      <w:r w:rsidRPr="00171414">
                        <w:rPr>
                          <w:rFonts w:ascii="Calibri" w:hAnsi="Calibri" w:cs="Calibri"/>
                          <w:color w:val="C00000"/>
                          <w:sz w:val="21"/>
                          <w:szCs w:val="21"/>
                        </w:rPr>
                        <w:t> </w:t>
                      </w:r>
                      <w:r w:rsidRPr="00171414">
                        <w:rPr>
                          <w:rFonts w:ascii="Calibri" w:hAnsi="Calibri" w:cs="Calibri"/>
                          <w:color w:val="000000" w:themeColor="text1"/>
                          <w:sz w:val="21"/>
                          <w:szCs w:val="21"/>
                        </w:rPr>
                        <w:t xml:space="preserve">: les matériaux sont déplacés d’un site à un autre pour être réemployés. </w:t>
                      </w:r>
                    </w:p>
                    <w:p w14:paraId="0F6F9B3F" w14:textId="77777777" w:rsidR="00171414" w:rsidRPr="00171414" w:rsidRDefault="00171414" w:rsidP="00171414">
                      <w:pPr>
                        <w:pStyle w:val="Paragraphedeliste"/>
                        <w:spacing w:after="0"/>
                        <w:jc w:val="both"/>
                        <w:rPr>
                          <w:rFonts w:ascii="Calibri" w:hAnsi="Calibri" w:cs="Calibri"/>
                          <w:color w:val="000000" w:themeColor="text1"/>
                          <w:sz w:val="21"/>
                          <w:szCs w:val="21"/>
                        </w:rPr>
                      </w:pPr>
                    </w:p>
                    <w:p w14:paraId="7BC9FAC0" w14:textId="2C5B8640" w:rsidR="00171414" w:rsidRPr="00171414" w:rsidRDefault="00171414" w:rsidP="00171414">
                      <w:pPr>
                        <w:pStyle w:val="Paragraphedeliste"/>
                        <w:numPr>
                          <w:ilvl w:val="0"/>
                          <w:numId w:val="18"/>
                        </w:numPr>
                        <w:spacing w:after="0"/>
                        <w:jc w:val="both"/>
                        <w:rPr>
                          <w:rFonts w:ascii="Calibri" w:hAnsi="Calibri" w:cs="Calibri"/>
                          <w:color w:val="000000" w:themeColor="text1"/>
                          <w:sz w:val="21"/>
                          <w:szCs w:val="21"/>
                        </w:rPr>
                      </w:pPr>
                      <w:r w:rsidRPr="00171414"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21"/>
                          <w:szCs w:val="21"/>
                          <w:u w:val="single"/>
                        </w:rPr>
                        <w:t>Réutilisation</w:t>
                      </w:r>
                      <w:r w:rsidRPr="00171414">
                        <w:rPr>
                          <w:rFonts w:ascii="Calibri" w:hAnsi="Calibri" w:cs="Calibri"/>
                          <w:color w:val="000000" w:themeColor="text1"/>
                          <w:sz w:val="21"/>
                          <w:szCs w:val="21"/>
                        </w:rPr>
                        <w:t xml:space="preserve"> : toute opération par laquelle des substances, matières ou produits qui sont devenus des déchets sont utilisés de nouveau. </w:t>
                      </w:r>
                    </w:p>
                    <w:p w14:paraId="67D4B37E" w14:textId="77777777" w:rsidR="005E439E" w:rsidRPr="00171414" w:rsidRDefault="005E439E" w:rsidP="00171414">
                      <w:pPr>
                        <w:pStyle w:val="Paragraphedeliste"/>
                        <w:spacing w:after="0"/>
                        <w:jc w:val="both"/>
                        <w:rPr>
                          <w:rFonts w:ascii="Calibri" w:hAnsi="Calibri" w:cs="Calibri"/>
                          <w:color w:val="000000" w:themeColor="text1"/>
                          <w:sz w:val="21"/>
                          <w:szCs w:val="21"/>
                        </w:rPr>
                      </w:pPr>
                    </w:p>
                    <w:p w14:paraId="625C58C3" w14:textId="40F9B036" w:rsidR="00B72507" w:rsidRPr="00171414" w:rsidRDefault="005E439E" w:rsidP="00171414">
                      <w:pPr>
                        <w:pStyle w:val="Paragraphedeliste"/>
                        <w:numPr>
                          <w:ilvl w:val="0"/>
                          <w:numId w:val="18"/>
                        </w:numPr>
                        <w:spacing w:after="0"/>
                        <w:jc w:val="both"/>
                        <w:rPr>
                          <w:rFonts w:ascii="Calibri" w:hAnsi="Calibri" w:cs="Calibri"/>
                          <w:color w:val="000000" w:themeColor="text1"/>
                          <w:sz w:val="21"/>
                          <w:szCs w:val="21"/>
                        </w:rPr>
                      </w:pPr>
                      <w:r w:rsidRPr="00171414"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21"/>
                          <w:szCs w:val="21"/>
                          <w:u w:val="single"/>
                        </w:rPr>
                        <w:t>Recyclage</w:t>
                      </w:r>
                      <w:r w:rsidRPr="00171414">
                        <w:rPr>
                          <w:rFonts w:ascii="Calibri" w:hAnsi="Calibri" w:cs="Calibri"/>
                          <w:color w:val="000000" w:themeColor="text1"/>
                          <w:sz w:val="21"/>
                          <w:szCs w:val="21"/>
                        </w:rPr>
                        <w:t xml:space="preserve"> : </w:t>
                      </w:r>
                      <w:r w:rsidR="00171414" w:rsidRPr="00171414">
                        <w:rPr>
                          <w:rFonts w:ascii="Calibri" w:hAnsi="Calibri" w:cs="Calibri"/>
                          <w:color w:val="000000" w:themeColor="text1"/>
                          <w:sz w:val="21"/>
                          <w:szCs w:val="21"/>
                        </w:rPr>
                        <w:t xml:space="preserve">toute opération de valorisation par laquelle les déchets, y compris les déchets organiques, sont retraités en substances, matières ou produits aux fins de leur fonction initiale ou à d’autres fins. </w:t>
                      </w:r>
                    </w:p>
                    <w:p w14:paraId="3869D7F4" w14:textId="77777777" w:rsidR="00171414" w:rsidRPr="00171414" w:rsidRDefault="00171414" w:rsidP="00171414">
                      <w:pPr>
                        <w:spacing w:after="0"/>
                        <w:jc w:val="both"/>
                        <w:rPr>
                          <w:rFonts w:ascii="Calibri" w:hAnsi="Calibri" w:cs="Calibri"/>
                          <w:color w:val="000000" w:themeColor="text1"/>
                          <w:sz w:val="21"/>
                          <w:szCs w:val="21"/>
                        </w:rPr>
                      </w:pPr>
                    </w:p>
                    <w:p w14:paraId="58D7A2E5" w14:textId="77777777" w:rsidR="005E439E" w:rsidRPr="00171414" w:rsidRDefault="005E439E" w:rsidP="00171414">
                      <w:pPr>
                        <w:pStyle w:val="Paragraphedeliste"/>
                        <w:numPr>
                          <w:ilvl w:val="0"/>
                          <w:numId w:val="16"/>
                        </w:numPr>
                        <w:jc w:val="both"/>
                        <w:rPr>
                          <w:rFonts w:ascii="Calibri" w:hAnsi="Calibri" w:cs="Calibri"/>
                          <w:color w:val="000000" w:themeColor="text1"/>
                          <w:sz w:val="21"/>
                          <w:szCs w:val="21"/>
                        </w:rPr>
                      </w:pPr>
                      <w:r w:rsidRPr="00171414"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21"/>
                          <w:szCs w:val="21"/>
                          <w:u w:val="single"/>
                        </w:rPr>
                        <w:t>Approvisionnement extérieur</w:t>
                      </w:r>
                      <w:r w:rsidRPr="00171414">
                        <w:rPr>
                          <w:rFonts w:ascii="Calibri" w:hAnsi="Calibri" w:cs="Calibri"/>
                          <w:color w:val="000000" w:themeColor="text1"/>
                          <w:sz w:val="21"/>
                          <w:szCs w:val="21"/>
                        </w:rPr>
                        <w:t xml:space="preserve"> : incorporer au projet futur, des matériaux issus de la déconstruction d'autres sites alentours ou de matériauthèques. </w:t>
                      </w:r>
                    </w:p>
                    <w:p w14:paraId="63910DF2" w14:textId="77777777" w:rsidR="005E439E" w:rsidRPr="00171414" w:rsidRDefault="005E439E" w:rsidP="00171414">
                      <w:pPr>
                        <w:pStyle w:val="Paragraphedeliste"/>
                        <w:jc w:val="both"/>
                        <w:rPr>
                          <w:rFonts w:ascii="Calibri" w:hAnsi="Calibri" w:cs="Calibri"/>
                          <w:color w:val="000000" w:themeColor="text1"/>
                          <w:sz w:val="21"/>
                          <w:szCs w:val="21"/>
                        </w:rPr>
                      </w:pPr>
                    </w:p>
                    <w:p w14:paraId="4ED0E630" w14:textId="418C5E89" w:rsidR="005E439E" w:rsidRPr="00171414" w:rsidRDefault="005E439E" w:rsidP="00171414">
                      <w:pPr>
                        <w:pStyle w:val="Paragraphedeliste"/>
                        <w:numPr>
                          <w:ilvl w:val="0"/>
                          <w:numId w:val="34"/>
                        </w:numPr>
                        <w:jc w:val="both"/>
                        <w:rPr>
                          <w:rFonts w:ascii="Calibri" w:hAnsi="Calibri" w:cs="Calibri"/>
                          <w:color w:val="000000" w:themeColor="text1"/>
                          <w:sz w:val="21"/>
                          <w:szCs w:val="21"/>
                        </w:rPr>
                      </w:pPr>
                      <w:r w:rsidRPr="00171414">
                        <w:rPr>
                          <w:rFonts w:ascii="Calibri" w:hAnsi="Calibri" w:cs="Calibri"/>
                          <w:b/>
                          <w:color w:val="C00000"/>
                          <w:sz w:val="21"/>
                          <w:szCs w:val="21"/>
                          <w:u w:val="single"/>
                        </w:rPr>
                        <w:t>Diagnostic ressources</w:t>
                      </w:r>
                      <w:r w:rsidRPr="00171414">
                        <w:rPr>
                          <w:rFonts w:ascii="Calibri" w:hAnsi="Calibri" w:cs="Calibri"/>
                          <w:bCs/>
                          <w:color w:val="C00000"/>
                          <w:sz w:val="21"/>
                          <w:szCs w:val="21"/>
                        </w:rPr>
                        <w:t> </w:t>
                      </w:r>
                      <w:r w:rsidRPr="00171414">
                        <w:rPr>
                          <w:rFonts w:ascii="Calibri" w:hAnsi="Calibri" w:cs="Calibri"/>
                          <w:bCs/>
                          <w:color w:val="000000" w:themeColor="text1"/>
                          <w:sz w:val="21"/>
                          <w:szCs w:val="21"/>
                        </w:rPr>
                        <w:t>:</w:t>
                      </w:r>
                      <w:r w:rsidRPr="00171414">
                        <w:rPr>
                          <w:rFonts w:ascii="Calibri" w:hAnsi="Calibri" w:cs="Calibri"/>
                          <w:bCs/>
                          <w:sz w:val="21"/>
                          <w:szCs w:val="21"/>
                        </w:rPr>
                        <w:t xml:space="preserve"> </w:t>
                      </w:r>
                      <w:r w:rsidRPr="00171414">
                        <w:rPr>
                          <w:rFonts w:ascii="Calibri" w:hAnsi="Calibri" w:cs="Calibri"/>
                          <w:color w:val="000000" w:themeColor="text1"/>
                          <w:sz w:val="21"/>
                          <w:szCs w:val="21"/>
                        </w:rPr>
                        <w:t>étude quantitative et qualitative des matériaux pour déterminer le potentiel de réemploi sur un proje</w:t>
                      </w:r>
                      <w:r w:rsidR="00182C3D" w:rsidRPr="00171414">
                        <w:rPr>
                          <w:rFonts w:ascii="Calibri" w:hAnsi="Calibri" w:cs="Calibri"/>
                          <w:color w:val="000000" w:themeColor="text1"/>
                          <w:sz w:val="21"/>
                          <w:szCs w:val="21"/>
                        </w:rPr>
                        <w:t>t.</w:t>
                      </w:r>
                    </w:p>
                    <w:p w14:paraId="3F1BA125" w14:textId="77777777" w:rsidR="005E439E" w:rsidRPr="00171414" w:rsidRDefault="005E439E" w:rsidP="00171414">
                      <w:pPr>
                        <w:pStyle w:val="Paragraphedeliste"/>
                        <w:jc w:val="both"/>
                        <w:rPr>
                          <w:rFonts w:ascii="Calibri" w:hAnsi="Calibri" w:cs="Calibri"/>
                          <w:color w:val="000000" w:themeColor="text1"/>
                          <w:sz w:val="21"/>
                          <w:szCs w:val="21"/>
                        </w:rPr>
                      </w:pPr>
                    </w:p>
                    <w:p w14:paraId="2201DCE3" w14:textId="30A5C514" w:rsidR="005E439E" w:rsidRPr="00171414" w:rsidRDefault="005E439E" w:rsidP="00171414">
                      <w:pPr>
                        <w:pStyle w:val="Paragraphedeliste"/>
                        <w:numPr>
                          <w:ilvl w:val="0"/>
                          <w:numId w:val="34"/>
                        </w:numPr>
                        <w:spacing w:line="240" w:lineRule="auto"/>
                        <w:jc w:val="both"/>
                        <w:rPr>
                          <w:rFonts w:ascii="Calibri" w:hAnsi="Calibri" w:cs="Calibri"/>
                          <w:sz w:val="21"/>
                          <w:szCs w:val="21"/>
                        </w:rPr>
                      </w:pPr>
                      <w:r w:rsidRPr="00171414"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21"/>
                          <w:szCs w:val="21"/>
                          <w:u w:val="single"/>
                        </w:rPr>
                        <w:t>Diagnostic PEMD</w:t>
                      </w:r>
                      <w:r w:rsidRPr="00171414">
                        <w:rPr>
                          <w:rFonts w:ascii="Calibri" w:hAnsi="Calibri" w:cs="Calibri"/>
                          <w:sz w:val="21"/>
                          <w:szCs w:val="21"/>
                        </w:rPr>
                        <w:t> </w:t>
                      </w:r>
                      <w:r w:rsidRPr="00171414">
                        <w:rPr>
                          <w:rFonts w:ascii="Calibri" w:hAnsi="Calibri" w:cs="Calibri"/>
                          <w:color w:val="000000" w:themeColor="text1"/>
                          <w:sz w:val="21"/>
                          <w:szCs w:val="21"/>
                        </w:rPr>
                        <w:t>:</w:t>
                      </w:r>
                      <w:r w:rsidRPr="00171414">
                        <w:rPr>
                          <w:rFonts w:ascii="Calibri" w:hAnsi="Calibri" w:cs="Calibri"/>
                          <w:sz w:val="21"/>
                          <w:szCs w:val="21"/>
                        </w:rPr>
                        <w:t xml:space="preserve"> </w:t>
                      </w:r>
                      <w:r w:rsidRPr="00171414">
                        <w:rPr>
                          <w:rFonts w:ascii="Calibri" w:hAnsi="Calibri" w:cs="Calibri"/>
                          <w:color w:val="000000" w:themeColor="text1"/>
                          <w:sz w:val="21"/>
                          <w:szCs w:val="21"/>
                        </w:rPr>
                        <w:t xml:space="preserve">(Produits, équipements, matériaux et déchets) : </w:t>
                      </w:r>
                      <w:r w:rsidR="00B72507" w:rsidRPr="00171414">
                        <w:rPr>
                          <w:rFonts w:ascii="Calibri" w:hAnsi="Calibri" w:cs="Calibri"/>
                          <w:color w:val="000000" w:themeColor="text1"/>
                          <w:sz w:val="21"/>
                          <w:szCs w:val="21"/>
                        </w:rPr>
                        <w:t xml:space="preserve">obligatoire pour les </w:t>
                      </w:r>
                      <w:r w:rsidRPr="00171414">
                        <w:rPr>
                          <w:rFonts w:ascii="Calibri" w:hAnsi="Calibri" w:cs="Calibri"/>
                          <w:color w:val="000000" w:themeColor="text1"/>
                          <w:sz w:val="21"/>
                          <w:szCs w:val="21"/>
                        </w:rPr>
                        <w:t xml:space="preserve">opérations de démolition ou de rénovation significative, dont la surface cumulée de plancher de l'ensemble des bâtiments concernés est supérieure à 1 000 m². Il fournit les </w:t>
                      </w:r>
                      <w:r w:rsidRPr="00171414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1"/>
                          <w:szCs w:val="21"/>
                        </w:rPr>
                        <w:t>informations relatives aux produits, équipements, matériaux et déchets attendus de ces opérations de démolition ou de rénovation significative en vue</w:t>
                      </w:r>
                      <w:r w:rsidRPr="00171414">
                        <w:rPr>
                          <w:rFonts w:ascii="Calibri" w:hAnsi="Calibri" w:cs="Calibri"/>
                          <w:color w:val="000000" w:themeColor="text1"/>
                          <w:sz w:val="21"/>
                          <w:szCs w:val="21"/>
                        </w:rPr>
                        <w:t>, en priorité, de leur réemploi ou, à défaut, de leur valorisation. Il comprend notamment des orientations visant à assurer la traçabilité de ces produits, équipements, matériaux et déchets. En cas d'impossibilité de réemploi ou de valorisation, le diagnostic précise les modalités d'élimination des déchets.</w:t>
                      </w:r>
                    </w:p>
                    <w:p w14:paraId="3C83BF24" w14:textId="77777777" w:rsidR="005E439E" w:rsidRPr="00171414" w:rsidRDefault="005E439E" w:rsidP="00171414">
                      <w:pPr>
                        <w:pStyle w:val="Paragraphedeliste"/>
                        <w:spacing w:line="240" w:lineRule="auto"/>
                        <w:jc w:val="both"/>
                        <w:rPr>
                          <w:rFonts w:ascii="Calibri" w:hAnsi="Calibri" w:cs="Calibri"/>
                          <w:sz w:val="21"/>
                          <w:szCs w:val="21"/>
                        </w:rPr>
                      </w:pPr>
                    </w:p>
                    <w:p w14:paraId="2ED810F1" w14:textId="77777777" w:rsidR="00171414" w:rsidRPr="00171414" w:rsidRDefault="005E439E" w:rsidP="00171414">
                      <w:pPr>
                        <w:pStyle w:val="Paragraphedeliste"/>
                        <w:spacing w:line="240" w:lineRule="auto"/>
                        <w:jc w:val="both"/>
                        <w:rPr>
                          <w:rFonts w:ascii="Calibri" w:hAnsi="Calibri" w:cs="Calibri"/>
                          <w:color w:val="000000" w:themeColor="text1"/>
                          <w:sz w:val="21"/>
                          <w:szCs w:val="21"/>
                        </w:rPr>
                      </w:pPr>
                      <w:r w:rsidRPr="00171414"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21"/>
                          <w:szCs w:val="21"/>
                          <w:u w:val="single"/>
                        </w:rPr>
                        <w:t>Tri à la source</w:t>
                      </w:r>
                      <w:r w:rsidRPr="00171414">
                        <w:rPr>
                          <w:rFonts w:ascii="Calibri" w:hAnsi="Calibri" w:cs="Calibri"/>
                          <w:color w:val="C00000"/>
                          <w:sz w:val="21"/>
                          <w:szCs w:val="21"/>
                        </w:rPr>
                        <w:t> </w:t>
                      </w:r>
                      <w:r w:rsidRPr="00171414">
                        <w:rPr>
                          <w:rFonts w:ascii="Calibri" w:hAnsi="Calibri" w:cs="Calibri"/>
                          <w:color w:val="000000" w:themeColor="text1"/>
                          <w:sz w:val="21"/>
                          <w:szCs w:val="21"/>
                        </w:rPr>
                        <w:t>: désigne toute opération permettant que les déchets de chantier soient</w:t>
                      </w:r>
                      <w:r w:rsidR="00B72507" w:rsidRPr="00171414">
                        <w:rPr>
                          <w:rFonts w:ascii="Calibri" w:hAnsi="Calibri" w:cs="Calibri"/>
                          <w:color w:val="000000" w:themeColor="text1"/>
                          <w:sz w:val="21"/>
                          <w:szCs w:val="21"/>
                        </w:rPr>
                        <w:t xml:space="preserve"> valorisés</w:t>
                      </w:r>
                      <w:r w:rsidRPr="00171414">
                        <w:rPr>
                          <w:rFonts w:ascii="Calibri" w:hAnsi="Calibri" w:cs="Calibri"/>
                          <w:color w:val="000000" w:themeColor="text1"/>
                          <w:sz w:val="21"/>
                          <w:szCs w:val="21"/>
                        </w:rPr>
                        <w:t xml:space="preserve"> (recyclage, production d’énergie…) ou préparés (prévoir des poubelles dédiées) afin d’être</w:t>
                      </w:r>
                      <w:r w:rsidR="00B72507" w:rsidRPr="00171414">
                        <w:rPr>
                          <w:rFonts w:ascii="Calibri" w:hAnsi="Calibri" w:cs="Calibri"/>
                          <w:color w:val="000000" w:themeColor="text1"/>
                          <w:sz w:val="21"/>
                          <w:szCs w:val="21"/>
                        </w:rPr>
                        <w:t xml:space="preserve"> valorisés</w:t>
                      </w:r>
                      <w:r w:rsidRPr="00171414">
                        <w:rPr>
                          <w:rFonts w:ascii="Calibri" w:hAnsi="Calibri" w:cs="Calibri"/>
                          <w:color w:val="000000" w:themeColor="text1"/>
                          <w:sz w:val="21"/>
                          <w:szCs w:val="21"/>
                        </w:rPr>
                        <w:t>.</w:t>
                      </w:r>
                      <w:r w:rsidR="005E727C" w:rsidRPr="00171414">
                        <w:rPr>
                          <w:rFonts w:ascii="Calibri" w:hAnsi="Calibri" w:cs="Calibri"/>
                          <w:color w:val="000000" w:themeColor="text1"/>
                          <w:sz w:val="21"/>
                          <w:szCs w:val="21"/>
                        </w:rPr>
                        <w:t xml:space="preserve"> </w:t>
                      </w:r>
                      <w:r w:rsidR="00171414" w:rsidRPr="00171414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1"/>
                          <w:szCs w:val="21"/>
                        </w:rPr>
                        <w:t>Pour les entreprises de bâtiment, le tri est obligatoire pour huit catégories de déchets</w:t>
                      </w:r>
                      <w:r w:rsidR="00171414" w:rsidRPr="00171414">
                        <w:rPr>
                          <w:rFonts w:ascii="Calibri" w:hAnsi="Calibri" w:cs="Calibri"/>
                          <w:color w:val="000000" w:themeColor="text1"/>
                          <w:sz w:val="21"/>
                          <w:szCs w:val="21"/>
                        </w:rPr>
                        <w:t xml:space="preserve"> : métal, plastique, bois, verre, papier/carton, inertes, plâtre et textile. </w:t>
                      </w:r>
                    </w:p>
                    <w:p w14:paraId="30BEB8CE" w14:textId="320ECA77" w:rsidR="005E727C" w:rsidRPr="00171414" w:rsidRDefault="005E727C" w:rsidP="00171414">
                      <w:pPr>
                        <w:pStyle w:val="Paragraphedeliste"/>
                        <w:spacing w:line="240" w:lineRule="auto"/>
                        <w:jc w:val="both"/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6CE05868" w14:textId="77777777" w:rsidR="005E439E" w:rsidRPr="00171414" w:rsidRDefault="005E439E" w:rsidP="005E439E">
                      <w:pPr>
                        <w:pStyle w:val="Paragraphedeliste"/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75AC70E9" w14:textId="77777777" w:rsidR="005E439E" w:rsidRPr="00171414" w:rsidRDefault="005E439E" w:rsidP="005E439E">
                      <w:pPr>
                        <w:pStyle w:val="Paragraphedeliste"/>
                        <w:jc w:val="both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</w:p>
                    <w:p w14:paraId="73748078" w14:textId="77777777" w:rsidR="005E439E" w:rsidRPr="00466B5B" w:rsidRDefault="005E439E" w:rsidP="005E439E">
                      <w:pPr>
                        <w:jc w:val="both"/>
                        <w:rPr>
                          <w:rFonts w:ascii="Calibri" w:hAnsi="Calibri" w:cs="Calibri"/>
                          <w:color w:val="000000" w:themeColor="text1"/>
                        </w:rPr>
                      </w:pPr>
                    </w:p>
                    <w:p w14:paraId="5771761A" w14:textId="77777777" w:rsidR="005E439E" w:rsidRDefault="005E439E" w:rsidP="005E439E">
                      <w:pPr>
                        <w:jc w:val="both"/>
                        <w:rPr>
                          <w:color w:val="000000" w:themeColor="text1"/>
                        </w:rPr>
                      </w:pPr>
                    </w:p>
                    <w:p w14:paraId="36CC9CB0" w14:textId="77777777" w:rsidR="005E439E" w:rsidRPr="002A49F1" w:rsidRDefault="005E439E" w:rsidP="005E439E">
                      <w:pPr>
                        <w:jc w:val="both"/>
                        <w:rPr>
                          <w:color w:val="000000" w:themeColor="text1"/>
                        </w:rPr>
                      </w:pPr>
                    </w:p>
                    <w:p w14:paraId="62A3CC39" w14:textId="77777777" w:rsidR="005E439E" w:rsidRDefault="005E439E" w:rsidP="005E439E">
                      <w:pPr>
                        <w:rPr>
                          <w:color w:val="000000" w:themeColor="text1"/>
                        </w:rPr>
                      </w:pPr>
                    </w:p>
                    <w:p w14:paraId="40DEA111" w14:textId="77777777" w:rsidR="005E439E" w:rsidRDefault="005E439E" w:rsidP="005E439E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37D5D468" w14:textId="77777777" w:rsidR="005E439E" w:rsidRPr="00DD2A0B" w:rsidRDefault="005E439E" w:rsidP="005E439E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A213B92" w14:textId="6C320B2F" w:rsidR="005E439E" w:rsidRDefault="005E439E" w:rsidP="00353237">
      <w:pPr>
        <w:rPr>
          <w:rFonts w:ascii="Calibri" w:eastAsiaTheme="majorEastAsia" w:hAnsi="Calibri" w:cs="Calibri"/>
          <w:b/>
          <w:color w:val="AF0F2A"/>
          <w:sz w:val="24"/>
          <w:szCs w:val="24"/>
        </w:rPr>
      </w:pPr>
    </w:p>
    <w:p w14:paraId="59570A5D" w14:textId="167A4D40" w:rsidR="005E439E" w:rsidRDefault="005E439E" w:rsidP="00353237">
      <w:pPr>
        <w:rPr>
          <w:rFonts w:ascii="Calibri" w:eastAsiaTheme="majorEastAsia" w:hAnsi="Calibri" w:cs="Calibri"/>
          <w:b/>
          <w:color w:val="AF0F2A"/>
          <w:sz w:val="24"/>
          <w:szCs w:val="24"/>
        </w:rPr>
      </w:pPr>
    </w:p>
    <w:p w14:paraId="455D2302" w14:textId="7DE91EC2" w:rsidR="000F3F54" w:rsidRDefault="000F3F54" w:rsidP="00353237">
      <w:pPr>
        <w:rPr>
          <w:rFonts w:ascii="Calibri" w:eastAsiaTheme="majorEastAsia" w:hAnsi="Calibri" w:cs="Calibri"/>
          <w:b/>
          <w:color w:val="AF0F2A"/>
          <w:sz w:val="24"/>
          <w:szCs w:val="24"/>
        </w:rPr>
      </w:pPr>
    </w:p>
    <w:p w14:paraId="37FDBB6D" w14:textId="3D7D0C10" w:rsidR="000F3F54" w:rsidRDefault="000F3F54" w:rsidP="00353237">
      <w:pPr>
        <w:rPr>
          <w:rFonts w:ascii="Calibri" w:eastAsiaTheme="majorEastAsia" w:hAnsi="Calibri" w:cs="Calibri"/>
          <w:b/>
          <w:color w:val="AF0F2A"/>
          <w:sz w:val="24"/>
          <w:szCs w:val="24"/>
        </w:rPr>
      </w:pPr>
    </w:p>
    <w:p w14:paraId="182F1DE8" w14:textId="77777777" w:rsidR="000F3F54" w:rsidRDefault="000F3F54" w:rsidP="00353237">
      <w:pPr>
        <w:rPr>
          <w:rFonts w:ascii="Calibri" w:eastAsiaTheme="majorEastAsia" w:hAnsi="Calibri" w:cs="Calibri"/>
          <w:b/>
          <w:color w:val="AF0F2A"/>
          <w:sz w:val="24"/>
          <w:szCs w:val="24"/>
        </w:rPr>
      </w:pPr>
    </w:p>
    <w:p w14:paraId="0977AFE0" w14:textId="77777777" w:rsidR="00B56677" w:rsidRDefault="00B56677" w:rsidP="00353237">
      <w:pPr>
        <w:rPr>
          <w:rFonts w:ascii="Calibri" w:eastAsiaTheme="majorEastAsia" w:hAnsi="Calibri" w:cs="Calibri"/>
          <w:b/>
          <w:color w:val="AF0F2A"/>
          <w:sz w:val="24"/>
          <w:szCs w:val="24"/>
          <w:u w:val="single"/>
        </w:rPr>
      </w:pPr>
    </w:p>
    <w:p w14:paraId="313500E2" w14:textId="77777777" w:rsidR="008D41CD" w:rsidRDefault="008D41CD" w:rsidP="00492A30">
      <w:pPr>
        <w:jc w:val="center"/>
        <w:rPr>
          <w:rFonts w:ascii="Calibri" w:eastAsiaTheme="majorEastAsia" w:hAnsi="Calibri" w:cs="Calibri"/>
          <w:b/>
          <w:sz w:val="24"/>
          <w:szCs w:val="24"/>
          <w:u w:val="single"/>
        </w:rPr>
      </w:pPr>
    </w:p>
    <w:p w14:paraId="37E53CCE" w14:textId="28410BC6" w:rsidR="00AB5805" w:rsidRDefault="00AB5805" w:rsidP="00492A30">
      <w:pPr>
        <w:jc w:val="center"/>
        <w:rPr>
          <w:rFonts w:ascii="Calibri" w:eastAsiaTheme="majorEastAsia" w:hAnsi="Calibri" w:cs="Calibri"/>
          <w:b/>
          <w:sz w:val="24"/>
          <w:szCs w:val="24"/>
          <w:u w:val="single"/>
        </w:rPr>
      </w:pPr>
    </w:p>
    <w:p w14:paraId="58EBF1B0" w14:textId="388DB437" w:rsidR="00AB5805" w:rsidRDefault="00AB5805" w:rsidP="00492A30">
      <w:pPr>
        <w:jc w:val="center"/>
        <w:rPr>
          <w:rFonts w:ascii="Calibri" w:eastAsiaTheme="majorEastAsia" w:hAnsi="Calibri" w:cs="Calibri"/>
          <w:b/>
          <w:sz w:val="24"/>
          <w:szCs w:val="24"/>
          <w:u w:val="single"/>
        </w:rPr>
      </w:pPr>
    </w:p>
    <w:p w14:paraId="1B5B59FC" w14:textId="042E60EB" w:rsidR="00AB5805" w:rsidRDefault="00AB5805" w:rsidP="00492A30">
      <w:pPr>
        <w:jc w:val="center"/>
        <w:rPr>
          <w:rFonts w:ascii="Calibri" w:eastAsiaTheme="majorEastAsia" w:hAnsi="Calibri" w:cs="Calibri"/>
          <w:b/>
          <w:sz w:val="24"/>
          <w:szCs w:val="24"/>
          <w:u w:val="single"/>
        </w:rPr>
      </w:pPr>
    </w:p>
    <w:p w14:paraId="503528EA" w14:textId="0C5263BA" w:rsidR="00AB5805" w:rsidRDefault="00AB5805" w:rsidP="00492A30">
      <w:pPr>
        <w:jc w:val="center"/>
        <w:rPr>
          <w:rFonts w:ascii="Calibri" w:eastAsiaTheme="majorEastAsia" w:hAnsi="Calibri" w:cs="Calibri"/>
          <w:b/>
          <w:sz w:val="24"/>
          <w:szCs w:val="24"/>
          <w:u w:val="single"/>
        </w:rPr>
      </w:pPr>
    </w:p>
    <w:p w14:paraId="2A72EB0A" w14:textId="1222B891" w:rsidR="00AB5805" w:rsidRDefault="00AB5805" w:rsidP="00492A30">
      <w:pPr>
        <w:jc w:val="center"/>
        <w:rPr>
          <w:rFonts w:ascii="Calibri" w:eastAsiaTheme="majorEastAsia" w:hAnsi="Calibri" w:cs="Calibri"/>
          <w:b/>
          <w:sz w:val="24"/>
          <w:szCs w:val="24"/>
          <w:u w:val="single"/>
        </w:rPr>
      </w:pPr>
    </w:p>
    <w:p w14:paraId="0C6B0380" w14:textId="4341C3C6" w:rsidR="00AB5805" w:rsidRDefault="00AB5805" w:rsidP="00492A30">
      <w:pPr>
        <w:jc w:val="center"/>
        <w:rPr>
          <w:rFonts w:ascii="Calibri" w:eastAsiaTheme="majorEastAsia" w:hAnsi="Calibri" w:cs="Calibri"/>
          <w:b/>
          <w:sz w:val="24"/>
          <w:szCs w:val="24"/>
          <w:u w:val="single"/>
        </w:rPr>
      </w:pPr>
    </w:p>
    <w:p w14:paraId="31AE065F" w14:textId="77777777" w:rsidR="00AB5805" w:rsidRDefault="00AB5805" w:rsidP="00492A30">
      <w:pPr>
        <w:jc w:val="center"/>
        <w:rPr>
          <w:rFonts w:ascii="Calibri" w:eastAsiaTheme="majorEastAsia" w:hAnsi="Calibri" w:cs="Calibri"/>
          <w:b/>
          <w:sz w:val="24"/>
          <w:szCs w:val="24"/>
          <w:u w:val="single"/>
        </w:rPr>
      </w:pPr>
    </w:p>
    <w:p w14:paraId="6B2FBCF1" w14:textId="4AEFC331" w:rsidR="00AB5805" w:rsidRDefault="00AB5805" w:rsidP="00492A30">
      <w:pPr>
        <w:jc w:val="center"/>
        <w:rPr>
          <w:rFonts w:ascii="Calibri" w:eastAsiaTheme="majorEastAsia" w:hAnsi="Calibri" w:cs="Calibri"/>
          <w:b/>
          <w:sz w:val="24"/>
          <w:szCs w:val="24"/>
          <w:u w:val="single"/>
        </w:rPr>
      </w:pPr>
    </w:p>
    <w:p w14:paraId="6D8DC5C7" w14:textId="782F716D" w:rsidR="00AB5805" w:rsidRDefault="00AB5805" w:rsidP="00492A30">
      <w:pPr>
        <w:jc w:val="center"/>
        <w:rPr>
          <w:rFonts w:ascii="Calibri" w:eastAsiaTheme="majorEastAsia" w:hAnsi="Calibri" w:cs="Calibri"/>
          <w:b/>
          <w:sz w:val="24"/>
          <w:szCs w:val="24"/>
          <w:u w:val="single"/>
        </w:rPr>
      </w:pPr>
    </w:p>
    <w:p w14:paraId="79DAE783" w14:textId="5B99EB86" w:rsidR="00AB5805" w:rsidRDefault="00AB5805" w:rsidP="00492A30">
      <w:pPr>
        <w:jc w:val="center"/>
        <w:rPr>
          <w:rFonts w:ascii="Calibri" w:eastAsiaTheme="majorEastAsia" w:hAnsi="Calibri" w:cs="Calibri"/>
          <w:b/>
          <w:sz w:val="24"/>
          <w:szCs w:val="24"/>
          <w:u w:val="single"/>
        </w:rPr>
      </w:pPr>
    </w:p>
    <w:p w14:paraId="4BFC438C" w14:textId="77777777" w:rsidR="00AB5805" w:rsidRDefault="00AB5805" w:rsidP="00B26592">
      <w:pPr>
        <w:rPr>
          <w:rFonts w:ascii="Calibri" w:eastAsiaTheme="majorEastAsia" w:hAnsi="Calibri" w:cs="Calibri"/>
          <w:b/>
          <w:sz w:val="24"/>
          <w:szCs w:val="24"/>
          <w:u w:val="single"/>
        </w:rPr>
      </w:pPr>
    </w:p>
    <w:p w14:paraId="44A71876" w14:textId="77777777" w:rsidR="00AB5805" w:rsidRDefault="00AB5805" w:rsidP="00E66741">
      <w:pPr>
        <w:rPr>
          <w:rFonts w:ascii="Calibri" w:eastAsiaTheme="majorEastAsia" w:hAnsi="Calibri" w:cs="Calibri"/>
          <w:b/>
          <w:sz w:val="24"/>
          <w:szCs w:val="24"/>
          <w:u w:val="single"/>
        </w:rPr>
      </w:pPr>
    </w:p>
    <w:bookmarkEnd w:id="2"/>
    <w:p w14:paraId="05DE78EC" w14:textId="7C72D8CF" w:rsidR="00FF60A1" w:rsidRDefault="0039167A" w:rsidP="004273A7">
      <w:pPr>
        <w:pStyle w:val="Paragraphedeliste"/>
        <w:numPr>
          <w:ilvl w:val="0"/>
          <w:numId w:val="25"/>
        </w:numPr>
        <w:spacing w:after="0" w:line="240" w:lineRule="auto"/>
        <w:jc w:val="center"/>
        <w:rPr>
          <w:rFonts w:ascii="Calibri" w:eastAsiaTheme="majorEastAsia" w:hAnsi="Calibri" w:cs="Calibri"/>
          <w:bCs/>
          <w:color w:val="C00000"/>
          <w:sz w:val="40"/>
          <w:szCs w:val="40"/>
        </w:rPr>
      </w:pPr>
      <w:r w:rsidRPr="00B26592">
        <w:rPr>
          <w:rFonts w:ascii="Calibri" w:eastAsiaTheme="majorEastAsia" w:hAnsi="Calibri" w:cs="Calibri"/>
          <w:bCs/>
          <w:color w:val="C00000"/>
          <w:sz w:val="40"/>
          <w:szCs w:val="40"/>
        </w:rPr>
        <w:lastRenderedPageBreak/>
        <w:t>Questionnaire sur le sujet d</w:t>
      </w:r>
      <w:r w:rsidR="00FF60A1">
        <w:rPr>
          <w:rFonts w:ascii="Calibri" w:eastAsiaTheme="majorEastAsia" w:hAnsi="Calibri" w:cs="Calibri"/>
          <w:bCs/>
          <w:color w:val="C00000"/>
          <w:sz w:val="40"/>
          <w:szCs w:val="40"/>
        </w:rPr>
        <w:t>e la gestion des déchets de chantier et du réemploi</w:t>
      </w:r>
      <w:r w:rsidRPr="00B26592">
        <w:rPr>
          <w:rFonts w:ascii="Calibri" w:eastAsiaTheme="majorEastAsia" w:hAnsi="Calibri" w:cs="Calibri"/>
          <w:bCs/>
          <w:color w:val="C00000"/>
          <w:sz w:val="40"/>
          <w:szCs w:val="40"/>
        </w:rPr>
        <w:t xml:space="preserve"> </w:t>
      </w:r>
    </w:p>
    <w:p w14:paraId="26F7F2B8" w14:textId="77777777" w:rsidR="00431D8F" w:rsidRPr="0006366B" w:rsidRDefault="00431D8F" w:rsidP="00431D8F">
      <w:pPr>
        <w:pStyle w:val="Paragraphedeliste"/>
        <w:rPr>
          <w:rFonts w:ascii="Calibri" w:eastAsiaTheme="majorEastAsia" w:hAnsi="Calibri" w:cs="Calibri"/>
          <w:bCs/>
          <w:color w:val="C00000"/>
          <w:sz w:val="28"/>
          <w:szCs w:val="28"/>
        </w:rPr>
      </w:pPr>
    </w:p>
    <w:p w14:paraId="727ACEA9" w14:textId="7AF2CADB" w:rsidR="00B72507" w:rsidRPr="00A64E29" w:rsidRDefault="002E65B0" w:rsidP="00A64E29">
      <w:pPr>
        <w:pStyle w:val="Paragraphedeliste"/>
        <w:numPr>
          <w:ilvl w:val="0"/>
          <w:numId w:val="36"/>
        </w:numPr>
        <w:jc w:val="center"/>
        <w:rPr>
          <w:rFonts w:ascii="Calibri" w:eastAsiaTheme="majorEastAsia" w:hAnsi="Calibri" w:cs="Calibri"/>
          <w:b/>
          <w:color w:val="000000" w:themeColor="text1"/>
          <w:sz w:val="24"/>
          <w:szCs w:val="24"/>
        </w:rPr>
      </w:pPr>
      <w:r w:rsidRPr="00A64E29">
        <w:rPr>
          <w:rFonts w:ascii="Calibri" w:eastAsiaTheme="majorEastAsia" w:hAnsi="Calibri" w:cs="Calibri"/>
          <w:bCs/>
          <w:color w:val="000000" w:themeColor="text1"/>
          <w:sz w:val="24"/>
          <w:szCs w:val="24"/>
        </w:rPr>
        <w:t>Ce questionnaire</w:t>
      </w:r>
      <w:r w:rsidR="00B72507" w:rsidRPr="00A64E29">
        <w:rPr>
          <w:rFonts w:ascii="Calibri" w:eastAsiaTheme="majorEastAsia" w:hAnsi="Calibri" w:cs="Calibri"/>
          <w:bCs/>
          <w:color w:val="000000" w:themeColor="text1"/>
          <w:sz w:val="24"/>
          <w:szCs w:val="24"/>
        </w:rPr>
        <w:t xml:space="preserve"> </w:t>
      </w:r>
      <w:r w:rsidRPr="00A64E29">
        <w:rPr>
          <w:rFonts w:ascii="Calibri" w:eastAsiaTheme="majorEastAsia" w:hAnsi="Calibri" w:cs="Calibri"/>
          <w:bCs/>
          <w:color w:val="000000" w:themeColor="text1"/>
          <w:sz w:val="24"/>
          <w:szCs w:val="24"/>
        </w:rPr>
        <w:t xml:space="preserve">devra être </w:t>
      </w:r>
      <w:r w:rsidRPr="0070692C">
        <w:rPr>
          <w:rFonts w:ascii="Calibri" w:eastAsiaTheme="majorEastAsia" w:hAnsi="Calibri" w:cs="Calibri"/>
          <w:b/>
          <w:color w:val="000000" w:themeColor="text1"/>
          <w:sz w:val="24"/>
          <w:szCs w:val="24"/>
        </w:rPr>
        <w:t>complété par le maître d’ouvrage</w:t>
      </w:r>
      <w:r w:rsidR="007C0F51" w:rsidRPr="00A64E29">
        <w:rPr>
          <w:rFonts w:ascii="Calibri" w:eastAsiaTheme="majorEastAsia" w:hAnsi="Calibri" w:cs="Calibri"/>
          <w:b/>
          <w:color w:val="000000" w:themeColor="text1"/>
          <w:sz w:val="24"/>
          <w:szCs w:val="24"/>
        </w:rPr>
        <w:t xml:space="preserve"> qui p</w:t>
      </w:r>
      <w:r w:rsidR="003F5FC7" w:rsidRPr="00A64E29">
        <w:rPr>
          <w:rFonts w:ascii="Calibri" w:eastAsiaTheme="majorEastAsia" w:hAnsi="Calibri" w:cs="Calibri"/>
          <w:b/>
          <w:color w:val="000000" w:themeColor="text1"/>
          <w:sz w:val="24"/>
          <w:szCs w:val="24"/>
        </w:rPr>
        <w:t>ourra, si besoin,</w:t>
      </w:r>
      <w:r w:rsidR="007C0F51" w:rsidRPr="00A64E29">
        <w:rPr>
          <w:rFonts w:ascii="Calibri" w:eastAsiaTheme="majorEastAsia" w:hAnsi="Calibri" w:cs="Calibri"/>
          <w:b/>
          <w:color w:val="000000" w:themeColor="text1"/>
          <w:sz w:val="24"/>
          <w:szCs w:val="24"/>
        </w:rPr>
        <w:t xml:space="preserve"> solliciter l’appui du maître d’œuvre (notamment </w:t>
      </w:r>
      <w:r w:rsidR="00431D8F" w:rsidRPr="00A64E29">
        <w:rPr>
          <w:rFonts w:ascii="Calibri" w:eastAsiaTheme="majorEastAsia" w:hAnsi="Calibri" w:cs="Calibri"/>
          <w:b/>
          <w:color w:val="000000" w:themeColor="text1"/>
          <w:sz w:val="24"/>
          <w:szCs w:val="24"/>
        </w:rPr>
        <w:t>concernant</w:t>
      </w:r>
      <w:r w:rsidR="007C0F51" w:rsidRPr="00A64E29">
        <w:rPr>
          <w:rFonts w:ascii="Calibri" w:eastAsiaTheme="majorEastAsia" w:hAnsi="Calibri" w:cs="Calibri"/>
          <w:b/>
          <w:color w:val="000000" w:themeColor="text1"/>
          <w:sz w:val="24"/>
          <w:szCs w:val="24"/>
        </w:rPr>
        <w:t xml:space="preserve"> la partie 1</w:t>
      </w:r>
      <w:r w:rsidR="003F5FC7" w:rsidRPr="00A64E29">
        <w:rPr>
          <w:rFonts w:ascii="Calibri" w:eastAsiaTheme="majorEastAsia" w:hAnsi="Calibri" w:cs="Calibri"/>
          <w:b/>
          <w:color w:val="000000" w:themeColor="text1"/>
          <w:sz w:val="24"/>
          <w:szCs w:val="24"/>
        </w:rPr>
        <w:t xml:space="preserve"> – </w:t>
      </w:r>
      <w:r w:rsidR="00431D8F" w:rsidRPr="00A64E29">
        <w:rPr>
          <w:rFonts w:ascii="Calibri" w:eastAsiaTheme="majorEastAsia" w:hAnsi="Calibri" w:cs="Calibri"/>
          <w:b/>
          <w:color w:val="000000" w:themeColor="text1"/>
          <w:sz w:val="24"/>
          <w:szCs w:val="24"/>
        </w:rPr>
        <w:t xml:space="preserve">sur </w:t>
      </w:r>
      <w:r w:rsidR="003F5FC7" w:rsidRPr="00A64E29">
        <w:rPr>
          <w:rFonts w:ascii="Calibri" w:eastAsiaTheme="majorEastAsia" w:hAnsi="Calibri" w:cs="Calibri"/>
          <w:b/>
          <w:color w:val="000000" w:themeColor="text1"/>
          <w:sz w:val="24"/>
          <w:szCs w:val="24"/>
        </w:rPr>
        <w:t>la gestion des déchets</w:t>
      </w:r>
      <w:r w:rsidR="00A64E29">
        <w:rPr>
          <w:rFonts w:ascii="Calibri" w:eastAsiaTheme="majorEastAsia" w:hAnsi="Calibri" w:cs="Calibri"/>
          <w:b/>
          <w:color w:val="000000" w:themeColor="text1"/>
          <w:sz w:val="24"/>
          <w:szCs w:val="24"/>
        </w:rPr>
        <w:t xml:space="preserve"> de chantier</w:t>
      </w:r>
      <w:r w:rsidR="00A64E29" w:rsidRPr="00A64E29">
        <w:rPr>
          <w:rFonts w:ascii="Calibri" w:eastAsiaTheme="majorEastAsia" w:hAnsi="Calibri" w:cs="Calibri"/>
          <w:b/>
          <w:color w:val="000000" w:themeColor="text1"/>
          <w:sz w:val="24"/>
          <w:szCs w:val="24"/>
        </w:rPr>
        <w:t>)</w:t>
      </w:r>
    </w:p>
    <w:p w14:paraId="70A25FDE" w14:textId="77777777" w:rsidR="002E65B0" w:rsidRPr="002E65B0" w:rsidRDefault="002E65B0" w:rsidP="002E65B0">
      <w:pPr>
        <w:pStyle w:val="Paragraphedeliste"/>
        <w:ind w:left="1080"/>
        <w:rPr>
          <w:rFonts w:ascii="Calibri" w:eastAsiaTheme="majorEastAsia" w:hAnsi="Calibri" w:cs="Calibri"/>
          <w:bCs/>
          <w:color w:val="000000" w:themeColor="text1"/>
        </w:rPr>
      </w:pPr>
    </w:p>
    <w:p w14:paraId="681F0F1D" w14:textId="01BC9E21" w:rsidR="003F768C" w:rsidRPr="00B72507" w:rsidRDefault="003F768C" w:rsidP="003F768C">
      <w:pPr>
        <w:pStyle w:val="Paragraphedeliste"/>
        <w:shd w:val="clear" w:color="auto" w:fill="F2F2F2" w:themeFill="background1" w:themeFillShade="F2"/>
        <w:ind w:left="360"/>
        <w:jc w:val="center"/>
        <w:rPr>
          <w:rFonts w:ascii="Calibri" w:eastAsiaTheme="majorEastAsia" w:hAnsi="Calibri" w:cs="Calibri"/>
          <w:b/>
          <w:color w:val="000000" w:themeColor="text1"/>
          <w:sz w:val="28"/>
          <w:szCs w:val="28"/>
          <w:u w:val="single"/>
        </w:rPr>
      </w:pPr>
      <w:r w:rsidRPr="00B72507">
        <w:rPr>
          <w:rFonts w:ascii="Calibri" w:eastAsiaTheme="majorEastAsia" w:hAnsi="Calibri" w:cs="Calibri"/>
          <w:b/>
          <w:color w:val="000000" w:themeColor="text1"/>
          <w:sz w:val="28"/>
          <w:szCs w:val="28"/>
          <w:u w:val="single"/>
        </w:rPr>
        <w:t xml:space="preserve">Partie </w:t>
      </w:r>
      <w:r w:rsidR="00FF60A1" w:rsidRPr="00B72507">
        <w:rPr>
          <w:rFonts w:ascii="Calibri" w:eastAsiaTheme="majorEastAsia" w:hAnsi="Calibri" w:cs="Calibri"/>
          <w:b/>
          <w:color w:val="000000" w:themeColor="text1"/>
          <w:sz w:val="28"/>
          <w:szCs w:val="28"/>
          <w:u w:val="single"/>
        </w:rPr>
        <w:t>1</w:t>
      </w:r>
      <w:r w:rsidRPr="00B72507">
        <w:rPr>
          <w:rFonts w:ascii="Calibri" w:eastAsiaTheme="majorEastAsia" w:hAnsi="Calibri" w:cs="Calibri"/>
          <w:b/>
          <w:color w:val="000000" w:themeColor="text1"/>
          <w:sz w:val="28"/>
          <w:szCs w:val="28"/>
          <w:u w:val="single"/>
        </w:rPr>
        <w:t xml:space="preserve">) Sur la gestion des déchets de chantier </w:t>
      </w:r>
    </w:p>
    <w:p w14:paraId="01DE8DC5" w14:textId="77777777" w:rsidR="00A46C8A" w:rsidRDefault="00A46C8A" w:rsidP="00B72507">
      <w:pPr>
        <w:pStyle w:val="Paragraphedeliste"/>
        <w:spacing w:after="0" w:line="240" w:lineRule="auto"/>
        <w:ind w:left="360"/>
        <w:jc w:val="center"/>
        <w:rPr>
          <w:rFonts w:ascii="Calibri" w:eastAsiaTheme="majorEastAsia" w:hAnsi="Calibri" w:cs="Calibri"/>
          <w:bCs/>
          <w:i/>
          <w:iCs/>
        </w:rPr>
      </w:pPr>
    </w:p>
    <w:p w14:paraId="2373AA4D" w14:textId="66FD044F" w:rsidR="00CE0BCB" w:rsidRDefault="00A46C8A" w:rsidP="00B72507">
      <w:pPr>
        <w:pStyle w:val="Paragraphedeliste"/>
        <w:spacing w:after="0" w:line="240" w:lineRule="auto"/>
        <w:ind w:left="360"/>
        <w:jc w:val="center"/>
        <w:rPr>
          <w:rFonts w:ascii="Calibri" w:eastAsiaTheme="majorEastAsia" w:hAnsi="Calibri" w:cs="Calibri"/>
          <w:bCs/>
          <w:i/>
          <w:iCs/>
        </w:rPr>
      </w:pPr>
      <w:r w:rsidRPr="003F768C">
        <w:rPr>
          <w:rFonts w:ascii="Calibri" w:eastAsiaTheme="majorEastAsia" w:hAnsi="Calibri" w:cs="Calibri"/>
          <w:bCs/>
          <w:i/>
          <w:iCs/>
        </w:rPr>
        <w:t>(Cochez l</w:t>
      </w:r>
      <w:r>
        <w:rPr>
          <w:rFonts w:ascii="Calibri" w:eastAsiaTheme="majorEastAsia" w:hAnsi="Calibri" w:cs="Calibri"/>
          <w:bCs/>
          <w:i/>
          <w:iCs/>
        </w:rPr>
        <w:t>es</w:t>
      </w:r>
      <w:r w:rsidRPr="003F768C">
        <w:rPr>
          <w:rFonts w:ascii="Calibri" w:eastAsiaTheme="majorEastAsia" w:hAnsi="Calibri" w:cs="Calibri"/>
          <w:bCs/>
          <w:i/>
          <w:iCs/>
        </w:rPr>
        <w:t xml:space="preserve"> case</w:t>
      </w:r>
      <w:r>
        <w:rPr>
          <w:rFonts w:ascii="Calibri" w:eastAsiaTheme="majorEastAsia" w:hAnsi="Calibri" w:cs="Calibri"/>
          <w:bCs/>
          <w:i/>
          <w:iCs/>
        </w:rPr>
        <w:t>s</w:t>
      </w:r>
      <w:r w:rsidRPr="003F768C">
        <w:rPr>
          <w:rFonts w:ascii="Calibri" w:eastAsiaTheme="majorEastAsia" w:hAnsi="Calibri" w:cs="Calibri"/>
          <w:bCs/>
          <w:i/>
          <w:iCs/>
        </w:rPr>
        <w:t xml:space="preserve"> correspondante</w:t>
      </w:r>
      <w:r>
        <w:rPr>
          <w:rFonts w:ascii="Calibri" w:eastAsiaTheme="majorEastAsia" w:hAnsi="Calibri" w:cs="Calibri"/>
          <w:bCs/>
          <w:i/>
          <w:iCs/>
        </w:rPr>
        <w:t>s</w:t>
      </w:r>
      <w:r w:rsidR="00B72507">
        <w:rPr>
          <w:rFonts w:ascii="Calibri" w:eastAsiaTheme="majorEastAsia" w:hAnsi="Calibri" w:cs="Calibri"/>
          <w:bCs/>
          <w:i/>
          <w:iCs/>
        </w:rPr>
        <w:t xml:space="preserve"> – </w:t>
      </w:r>
      <w:r w:rsidR="00B72507" w:rsidRPr="00386F8E">
        <w:rPr>
          <w:rFonts w:ascii="Calibri" w:eastAsiaTheme="majorEastAsia" w:hAnsi="Calibri" w:cs="Calibri"/>
          <w:bCs/>
          <w:i/>
          <w:iCs/>
          <w:u w:val="single"/>
        </w:rPr>
        <w:t>plusieurs réponses sont possibles</w:t>
      </w:r>
      <w:r w:rsidRPr="003F768C">
        <w:rPr>
          <w:rFonts w:ascii="Calibri" w:eastAsiaTheme="majorEastAsia" w:hAnsi="Calibri" w:cs="Calibri"/>
          <w:bCs/>
          <w:i/>
          <w:iCs/>
        </w:rPr>
        <w:t>)</w:t>
      </w:r>
    </w:p>
    <w:p w14:paraId="16D075A5" w14:textId="77777777" w:rsidR="0006766D" w:rsidRPr="0006766D" w:rsidRDefault="0006766D" w:rsidP="00B72507">
      <w:pPr>
        <w:pStyle w:val="Paragraphedeliste"/>
        <w:spacing w:line="240" w:lineRule="auto"/>
        <w:ind w:left="360"/>
        <w:jc w:val="center"/>
        <w:rPr>
          <w:rFonts w:ascii="Calibri" w:eastAsiaTheme="majorEastAsia" w:hAnsi="Calibri" w:cs="Calibri"/>
          <w:bCs/>
          <w:i/>
          <w:iCs/>
        </w:rPr>
      </w:pPr>
    </w:p>
    <w:p w14:paraId="49B51FA2" w14:textId="5EAAE3F1" w:rsidR="00CE0BCB" w:rsidRPr="00B72507" w:rsidRDefault="00CE0BCB" w:rsidP="00A8633C">
      <w:pPr>
        <w:pStyle w:val="Paragraphedeliste"/>
        <w:numPr>
          <w:ilvl w:val="0"/>
          <w:numId w:val="32"/>
        </w:numPr>
        <w:spacing w:line="240" w:lineRule="auto"/>
        <w:jc w:val="both"/>
        <w:rPr>
          <w:rFonts w:ascii="Calibri" w:eastAsiaTheme="majorEastAsia" w:hAnsi="Calibri" w:cs="Calibri"/>
          <w:b/>
          <w:sz w:val="24"/>
          <w:szCs w:val="24"/>
        </w:rPr>
      </w:pPr>
      <w:r w:rsidRPr="00B72507">
        <w:rPr>
          <w:rFonts w:ascii="Calibri" w:eastAsiaTheme="majorEastAsia" w:hAnsi="Calibri" w:cs="Calibri"/>
          <w:b/>
          <w:sz w:val="24"/>
          <w:szCs w:val="24"/>
        </w:rPr>
        <w:t>Comment définiriez-vous votre niveau de connaissance sur le sujet</w:t>
      </w:r>
      <w:r w:rsidR="003F768C" w:rsidRPr="00B72507">
        <w:rPr>
          <w:rFonts w:ascii="Calibri" w:eastAsiaTheme="majorEastAsia" w:hAnsi="Calibri" w:cs="Calibri"/>
          <w:b/>
          <w:sz w:val="24"/>
          <w:szCs w:val="24"/>
        </w:rPr>
        <w:t xml:space="preserve"> des déchets et leur gestion</w:t>
      </w:r>
      <w:r w:rsidR="002C4221" w:rsidRPr="00B72507">
        <w:rPr>
          <w:rFonts w:ascii="Calibri" w:eastAsiaTheme="majorEastAsia" w:hAnsi="Calibri" w:cs="Calibri"/>
          <w:b/>
          <w:sz w:val="24"/>
          <w:szCs w:val="24"/>
        </w:rPr>
        <w:t xml:space="preserve"> dans les projets de rénovation</w:t>
      </w:r>
      <w:r w:rsidR="003F768C" w:rsidRPr="00B72507">
        <w:rPr>
          <w:rFonts w:ascii="Calibri" w:eastAsiaTheme="majorEastAsia" w:hAnsi="Calibri" w:cs="Calibri"/>
          <w:b/>
          <w:sz w:val="24"/>
          <w:szCs w:val="24"/>
        </w:rPr>
        <w:t xml:space="preserve"> </w:t>
      </w:r>
      <w:r w:rsidR="00DB2FCA" w:rsidRPr="00B72507">
        <w:rPr>
          <w:rFonts w:ascii="Calibri" w:eastAsiaTheme="majorEastAsia" w:hAnsi="Calibri" w:cs="Calibri"/>
          <w:b/>
          <w:sz w:val="24"/>
          <w:szCs w:val="24"/>
        </w:rPr>
        <w:t xml:space="preserve">énergétique </w:t>
      </w:r>
      <w:r w:rsidR="003F768C" w:rsidRPr="00B72507">
        <w:rPr>
          <w:rFonts w:ascii="Calibri" w:eastAsiaTheme="majorEastAsia" w:hAnsi="Calibri" w:cs="Calibri"/>
          <w:b/>
          <w:sz w:val="24"/>
          <w:szCs w:val="24"/>
        </w:rPr>
        <w:t>?</w:t>
      </w:r>
      <w:r w:rsidRPr="00B72507">
        <w:rPr>
          <w:rFonts w:ascii="Calibri" w:eastAsiaTheme="majorEastAsia" w:hAnsi="Calibri" w:cs="Calibri"/>
          <w:b/>
          <w:sz w:val="24"/>
          <w:szCs w:val="24"/>
        </w:rPr>
        <w:t xml:space="preserve"> </w:t>
      </w:r>
    </w:p>
    <w:p w14:paraId="448B6DCE" w14:textId="77777777" w:rsidR="00CE0BCB" w:rsidRDefault="00CE0BCB" w:rsidP="00CE0BCB">
      <w:pPr>
        <w:pStyle w:val="Paragraphedeliste"/>
        <w:rPr>
          <w:rFonts w:ascii="Calibri" w:eastAsiaTheme="majorEastAsia" w:hAnsi="Calibri" w:cs="Calibri"/>
          <w:b/>
          <w:color w:val="AF0F2A"/>
          <w:sz w:val="24"/>
          <w:szCs w:val="24"/>
          <w:u w:val="single"/>
        </w:rPr>
      </w:pPr>
    </w:p>
    <w:p w14:paraId="34005D84" w14:textId="77777777" w:rsidR="00CE0BCB" w:rsidRPr="00750EE1" w:rsidRDefault="00CE0BCB" w:rsidP="00CE0BCB">
      <w:pPr>
        <w:pStyle w:val="Paragraphedeliste"/>
        <w:jc w:val="center"/>
        <w:rPr>
          <w:rFonts w:ascii="Calibri" w:eastAsiaTheme="majorEastAsia" w:hAnsi="Calibri" w:cs="Calibri"/>
          <w:bCs/>
          <w:i/>
          <w:iCs/>
          <w:color w:val="5B9BD5" w:themeColor="accent1"/>
        </w:rPr>
      </w:pPr>
      <w:r w:rsidRPr="00750EE1">
        <w:rPr>
          <w:rFonts w:ascii="Calibri" w:eastAsiaTheme="majorEastAsia" w:hAnsi="Calibri" w:cs="Calibri"/>
          <w:bCs/>
          <w:i/>
          <w:iCs/>
          <w:color w:val="5B9BD5" w:themeColor="accent1"/>
        </w:rPr>
        <w:t>1 = j’en ai déjà entendu parler mais ne connais pas bien le sujet / 5 = j’ai des notions de base sur le sujet / 10 = je connais très bien le sujet</w:t>
      </w:r>
    </w:p>
    <w:tbl>
      <w:tblPr>
        <w:tblStyle w:val="Grilledutableau"/>
        <w:tblW w:w="0" w:type="auto"/>
        <w:tblInd w:w="3035" w:type="dxa"/>
        <w:tblLook w:val="04A0" w:firstRow="1" w:lastRow="0" w:firstColumn="1" w:lastColumn="0" w:noHBand="0" w:noVBand="1"/>
      </w:tblPr>
      <w:tblGrid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460"/>
      </w:tblGrid>
      <w:tr w:rsidR="00CE0BCB" w14:paraId="4FA05940" w14:textId="77777777" w:rsidTr="00B72507">
        <w:trPr>
          <w:trHeight w:val="577"/>
        </w:trPr>
        <w:tc>
          <w:tcPr>
            <w:tcW w:w="0" w:type="auto"/>
          </w:tcPr>
          <w:p w14:paraId="0D105717" w14:textId="77777777" w:rsidR="00CE0BCB" w:rsidRPr="00D17A2E" w:rsidRDefault="00CE0BCB" w:rsidP="00394CB8">
            <w:pPr>
              <w:rPr>
                <w:rFonts w:eastAsiaTheme="majorEastAsia" w:cs="Calibri"/>
                <w:b/>
                <w:sz w:val="24"/>
                <w:szCs w:val="24"/>
              </w:rPr>
            </w:pPr>
            <w:r w:rsidRPr="00D17A2E">
              <w:rPr>
                <w:rFonts w:eastAsiaTheme="majorEastAsia" w:cs="Calibri"/>
                <w:b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46E9C16E" w14:textId="77777777" w:rsidR="00CE0BCB" w:rsidRPr="00D17A2E" w:rsidRDefault="00CE0BCB" w:rsidP="00394CB8">
            <w:pPr>
              <w:rPr>
                <w:rFonts w:eastAsiaTheme="majorEastAsia" w:cs="Calibri"/>
                <w:b/>
                <w:sz w:val="24"/>
                <w:szCs w:val="24"/>
              </w:rPr>
            </w:pPr>
            <w:r w:rsidRPr="00D17A2E">
              <w:rPr>
                <w:rFonts w:eastAsiaTheme="majorEastAsia" w:cs="Calibri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10AE7C05" w14:textId="77777777" w:rsidR="00CE0BCB" w:rsidRPr="00D17A2E" w:rsidRDefault="00CE0BCB" w:rsidP="00394CB8">
            <w:pPr>
              <w:rPr>
                <w:rFonts w:eastAsiaTheme="majorEastAsia" w:cs="Calibri"/>
                <w:b/>
                <w:sz w:val="24"/>
                <w:szCs w:val="24"/>
              </w:rPr>
            </w:pPr>
            <w:r w:rsidRPr="00D17A2E">
              <w:rPr>
                <w:rFonts w:eastAsiaTheme="majorEastAsia" w:cs="Calibri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10D8843E" w14:textId="77777777" w:rsidR="00CE0BCB" w:rsidRPr="00D17A2E" w:rsidRDefault="00CE0BCB" w:rsidP="00394CB8">
            <w:pPr>
              <w:rPr>
                <w:rFonts w:eastAsiaTheme="majorEastAsia" w:cs="Calibri"/>
                <w:b/>
                <w:sz w:val="24"/>
                <w:szCs w:val="24"/>
              </w:rPr>
            </w:pPr>
            <w:r w:rsidRPr="00D17A2E">
              <w:rPr>
                <w:rFonts w:eastAsiaTheme="majorEastAsia" w:cs="Calibri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5D55E962" w14:textId="77777777" w:rsidR="00CE0BCB" w:rsidRPr="00D17A2E" w:rsidRDefault="00CE0BCB" w:rsidP="00394CB8">
            <w:pPr>
              <w:rPr>
                <w:rFonts w:eastAsiaTheme="majorEastAsia" w:cs="Calibri"/>
                <w:b/>
                <w:sz w:val="24"/>
                <w:szCs w:val="24"/>
              </w:rPr>
            </w:pPr>
            <w:r w:rsidRPr="00D17A2E">
              <w:rPr>
                <w:rFonts w:eastAsiaTheme="majorEastAsia" w:cs="Calibri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43E72A8B" w14:textId="77777777" w:rsidR="00CE0BCB" w:rsidRPr="00D17A2E" w:rsidRDefault="00CE0BCB" w:rsidP="00394CB8">
            <w:pPr>
              <w:rPr>
                <w:rFonts w:eastAsiaTheme="majorEastAsia" w:cs="Calibri"/>
                <w:b/>
                <w:sz w:val="24"/>
                <w:szCs w:val="24"/>
              </w:rPr>
            </w:pPr>
            <w:r w:rsidRPr="00D17A2E">
              <w:rPr>
                <w:rFonts w:eastAsiaTheme="majorEastAsia" w:cs="Calibri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1657FD73" w14:textId="77777777" w:rsidR="00CE0BCB" w:rsidRPr="00D17A2E" w:rsidRDefault="00CE0BCB" w:rsidP="00394CB8">
            <w:pPr>
              <w:rPr>
                <w:rFonts w:eastAsiaTheme="majorEastAsia" w:cs="Calibri"/>
                <w:b/>
                <w:sz w:val="24"/>
                <w:szCs w:val="24"/>
              </w:rPr>
            </w:pPr>
            <w:r w:rsidRPr="00D17A2E">
              <w:rPr>
                <w:rFonts w:eastAsiaTheme="majorEastAsia" w:cs="Calibri"/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48A2EE48" w14:textId="77777777" w:rsidR="00CE0BCB" w:rsidRPr="00D17A2E" w:rsidRDefault="00CE0BCB" w:rsidP="00394CB8">
            <w:pPr>
              <w:rPr>
                <w:rFonts w:eastAsiaTheme="majorEastAsia" w:cs="Calibri"/>
                <w:b/>
                <w:sz w:val="24"/>
                <w:szCs w:val="24"/>
              </w:rPr>
            </w:pPr>
            <w:r w:rsidRPr="00D17A2E">
              <w:rPr>
                <w:rFonts w:eastAsiaTheme="majorEastAsia" w:cs="Calibri"/>
                <w:b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2D9C2144" w14:textId="77777777" w:rsidR="00CE0BCB" w:rsidRPr="00D17A2E" w:rsidRDefault="00CE0BCB" w:rsidP="00394CB8">
            <w:pPr>
              <w:rPr>
                <w:rFonts w:eastAsiaTheme="majorEastAsia" w:cs="Calibri"/>
                <w:b/>
                <w:sz w:val="24"/>
                <w:szCs w:val="24"/>
              </w:rPr>
            </w:pPr>
            <w:r w:rsidRPr="00D17A2E">
              <w:rPr>
                <w:rFonts w:eastAsiaTheme="majorEastAsia" w:cs="Calibri"/>
                <w:b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59B4F0C3" w14:textId="77777777" w:rsidR="00CE0BCB" w:rsidRPr="00D17A2E" w:rsidRDefault="00CE0BCB" w:rsidP="00394CB8">
            <w:pPr>
              <w:rPr>
                <w:rFonts w:eastAsiaTheme="majorEastAsia" w:cs="Calibri"/>
                <w:b/>
                <w:sz w:val="24"/>
                <w:szCs w:val="24"/>
              </w:rPr>
            </w:pPr>
            <w:r w:rsidRPr="00D17A2E">
              <w:rPr>
                <w:rFonts w:eastAsiaTheme="majorEastAsia" w:cs="Calibri"/>
                <w:b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14:paraId="0D85587D" w14:textId="77777777" w:rsidR="00CE0BCB" w:rsidRPr="00D17A2E" w:rsidRDefault="00CE0BCB" w:rsidP="00394CB8">
            <w:pPr>
              <w:rPr>
                <w:rFonts w:eastAsiaTheme="majorEastAsia" w:cs="Calibri"/>
                <w:b/>
                <w:sz w:val="24"/>
                <w:szCs w:val="24"/>
              </w:rPr>
            </w:pPr>
            <w:r w:rsidRPr="00D17A2E">
              <w:rPr>
                <w:rFonts w:eastAsiaTheme="majorEastAsia" w:cs="Calibri"/>
                <w:b/>
                <w:sz w:val="24"/>
                <w:szCs w:val="24"/>
              </w:rPr>
              <w:t>10</w:t>
            </w:r>
          </w:p>
        </w:tc>
      </w:tr>
      <w:tr w:rsidR="00CE0BCB" w14:paraId="453C157B" w14:textId="77777777" w:rsidTr="00B72507">
        <w:trPr>
          <w:trHeight w:val="577"/>
        </w:trPr>
        <w:tc>
          <w:tcPr>
            <w:tcW w:w="0" w:type="auto"/>
          </w:tcPr>
          <w:p w14:paraId="558CBBAC" w14:textId="77777777" w:rsidR="00CE0BCB" w:rsidRPr="00DB2FCA" w:rsidRDefault="00CE0BCB" w:rsidP="00394CB8">
            <w:pPr>
              <w:rPr>
                <w:rFonts w:eastAsiaTheme="majorEastAsia" w:cs="Calibri"/>
                <w:b/>
                <w:color w:val="AF0F2A"/>
                <w:sz w:val="22"/>
                <w:szCs w:val="22"/>
                <w:u w:val="single"/>
              </w:rPr>
            </w:pPr>
          </w:p>
        </w:tc>
        <w:tc>
          <w:tcPr>
            <w:tcW w:w="0" w:type="auto"/>
          </w:tcPr>
          <w:p w14:paraId="1308A402" w14:textId="77777777" w:rsidR="00CE0BCB" w:rsidRDefault="00CE0BCB" w:rsidP="00394CB8">
            <w:pPr>
              <w:rPr>
                <w:rFonts w:eastAsiaTheme="majorEastAsia" w:cs="Calibri"/>
                <w:b/>
                <w:color w:val="AF0F2A"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14:paraId="4D889121" w14:textId="77777777" w:rsidR="00CE0BCB" w:rsidRPr="00431D8F" w:rsidRDefault="00CE0BCB" w:rsidP="00394CB8">
            <w:pPr>
              <w:rPr>
                <w:rFonts w:eastAsiaTheme="majorEastAsia" w:cs="Calibri"/>
                <w:b/>
                <w:color w:val="AF0F2A"/>
                <w:sz w:val="22"/>
                <w:szCs w:val="22"/>
                <w:u w:val="single"/>
              </w:rPr>
            </w:pPr>
          </w:p>
        </w:tc>
        <w:tc>
          <w:tcPr>
            <w:tcW w:w="0" w:type="auto"/>
          </w:tcPr>
          <w:p w14:paraId="0B3485DE" w14:textId="77777777" w:rsidR="00CE0BCB" w:rsidRDefault="00CE0BCB" w:rsidP="00394CB8">
            <w:pPr>
              <w:rPr>
                <w:rFonts w:eastAsiaTheme="majorEastAsia" w:cs="Calibri"/>
                <w:b/>
                <w:color w:val="AF0F2A"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14:paraId="7900582E" w14:textId="77777777" w:rsidR="00CE0BCB" w:rsidRDefault="00CE0BCB" w:rsidP="00394CB8">
            <w:pPr>
              <w:rPr>
                <w:rFonts w:eastAsiaTheme="majorEastAsia" w:cs="Calibri"/>
                <w:b/>
                <w:color w:val="AF0F2A"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14:paraId="1D43E84E" w14:textId="77777777" w:rsidR="00CE0BCB" w:rsidRDefault="00CE0BCB" w:rsidP="00394CB8">
            <w:pPr>
              <w:rPr>
                <w:rFonts w:eastAsiaTheme="majorEastAsia" w:cs="Calibri"/>
                <w:b/>
                <w:color w:val="AF0F2A"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14:paraId="5133BB19" w14:textId="77777777" w:rsidR="00CE0BCB" w:rsidRDefault="00CE0BCB" w:rsidP="00394CB8">
            <w:pPr>
              <w:rPr>
                <w:rFonts w:eastAsiaTheme="majorEastAsia" w:cs="Calibri"/>
                <w:b/>
                <w:color w:val="AF0F2A"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14:paraId="489D81DA" w14:textId="77777777" w:rsidR="00CE0BCB" w:rsidRDefault="00CE0BCB" w:rsidP="00394CB8">
            <w:pPr>
              <w:rPr>
                <w:rFonts w:eastAsiaTheme="majorEastAsia" w:cs="Calibri"/>
                <w:b/>
                <w:color w:val="AF0F2A"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14:paraId="5D8B64E1" w14:textId="77777777" w:rsidR="00CE0BCB" w:rsidRDefault="00CE0BCB" w:rsidP="00394CB8">
            <w:pPr>
              <w:rPr>
                <w:rFonts w:eastAsiaTheme="majorEastAsia" w:cs="Calibri"/>
                <w:b/>
                <w:color w:val="AF0F2A"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14:paraId="47AA0007" w14:textId="77777777" w:rsidR="00CE0BCB" w:rsidRDefault="00CE0BCB" w:rsidP="00394CB8">
            <w:pPr>
              <w:rPr>
                <w:rFonts w:eastAsiaTheme="majorEastAsia" w:cs="Calibri"/>
                <w:b/>
                <w:color w:val="AF0F2A"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14:paraId="5FCFE2C9" w14:textId="77777777" w:rsidR="00CE0BCB" w:rsidRDefault="00CE0BCB" w:rsidP="00394CB8">
            <w:pPr>
              <w:rPr>
                <w:rFonts w:eastAsiaTheme="majorEastAsia" w:cs="Calibri"/>
                <w:b/>
                <w:color w:val="AF0F2A"/>
                <w:sz w:val="24"/>
                <w:szCs w:val="24"/>
                <w:u w:val="single"/>
              </w:rPr>
            </w:pPr>
          </w:p>
        </w:tc>
      </w:tr>
    </w:tbl>
    <w:p w14:paraId="6A1BB34C" w14:textId="77777777" w:rsidR="005A0CAC" w:rsidRDefault="005A0CAC" w:rsidP="005A0CAC">
      <w:pPr>
        <w:rPr>
          <w:rFonts w:ascii="Calibri" w:hAnsi="Calibri" w:cs="Calibri"/>
          <w:bCs/>
        </w:rPr>
      </w:pPr>
    </w:p>
    <w:p w14:paraId="18E8403E" w14:textId="0F2DFA38" w:rsidR="00A9453D" w:rsidRPr="00A9453D" w:rsidRDefault="00A9453D" w:rsidP="00A9453D">
      <w:pPr>
        <w:pStyle w:val="Paragraphedeliste"/>
        <w:numPr>
          <w:ilvl w:val="0"/>
          <w:numId w:val="32"/>
        </w:numPr>
        <w:jc w:val="both"/>
        <w:rPr>
          <w:rFonts w:ascii="Calibri" w:hAnsi="Calibri" w:cs="Calibri"/>
          <w:b/>
          <w:sz w:val="24"/>
          <w:szCs w:val="24"/>
        </w:rPr>
      </w:pPr>
      <w:r w:rsidRPr="00A9453D">
        <w:rPr>
          <w:rFonts w:ascii="Calibri" w:hAnsi="Calibri" w:cs="Calibri"/>
          <w:b/>
          <w:sz w:val="24"/>
          <w:szCs w:val="24"/>
        </w:rPr>
        <w:t xml:space="preserve">Pour le projet concerné par la demande Climaxion en cours, quelles démarches mettez-vous en œuvre pour la gestion des déchets issus du chantier ? </w:t>
      </w:r>
    </w:p>
    <w:p w14:paraId="29CC183A" w14:textId="77777777" w:rsidR="00451898" w:rsidRDefault="00A9453D" w:rsidP="00451898">
      <w:pPr>
        <w:spacing w:before="240" w:line="276" w:lineRule="auto"/>
        <w:ind w:left="360"/>
        <w:rPr>
          <w:rFonts w:ascii="Calibri" w:hAnsi="Calibri" w:cs="Calibri"/>
          <w:b/>
          <w:color w:val="0070C0"/>
        </w:rPr>
      </w:pPr>
      <w:r>
        <w:t xml:space="preserve">        </w:t>
      </w:r>
      <w:r w:rsidRPr="00846CFA">
        <w:sym w:font="Wingdings" w:char="F06F"/>
      </w:r>
      <w:r>
        <w:rPr>
          <w:rFonts w:ascii="Calibri" w:hAnsi="Calibri" w:cs="Calibri"/>
          <w:bCs/>
        </w:rPr>
        <w:t xml:space="preserve"> </w:t>
      </w:r>
      <w:r w:rsidRPr="00820C31">
        <w:rPr>
          <w:rFonts w:ascii="Calibri" w:hAnsi="Calibri" w:cs="Calibri"/>
          <w:bCs/>
        </w:rPr>
        <w:t>Elaboration d’un Schéma d’Organisation et de Gestion des Déchets (SOGED)</w:t>
      </w:r>
      <w:r w:rsidRPr="00846CFA">
        <w:rPr>
          <w:b/>
          <w:color w:val="0070C0"/>
          <w:vertAlign w:val="superscript"/>
        </w:rPr>
        <w:footnoteReference w:id="4"/>
      </w:r>
    </w:p>
    <w:p w14:paraId="3681224F" w14:textId="108DC505" w:rsidR="00A9453D" w:rsidRDefault="00A9453D" w:rsidP="00451898">
      <w:pPr>
        <w:spacing w:before="240" w:line="276" w:lineRule="auto"/>
        <w:ind w:left="360" w:firstLine="348"/>
        <w:rPr>
          <w:rFonts w:ascii="Calibri" w:hAnsi="Calibri" w:cs="Calibri"/>
          <w:bCs/>
        </w:rPr>
      </w:pPr>
      <w:r w:rsidRPr="00846CFA">
        <w:sym w:font="Wingdings" w:char="F06F"/>
      </w:r>
      <w:r w:rsidRPr="00820C31">
        <w:rPr>
          <w:rFonts w:ascii="Calibri" w:hAnsi="Calibri" w:cs="Calibri"/>
          <w:bCs/>
        </w:rPr>
        <w:t xml:space="preserve"> Elaboration d’une charte de chantier propre</w:t>
      </w:r>
    </w:p>
    <w:p w14:paraId="5F3DAD66" w14:textId="77777777" w:rsidR="00451898" w:rsidRDefault="00A9453D" w:rsidP="00451898">
      <w:pPr>
        <w:spacing w:before="240" w:line="276" w:lineRule="auto"/>
        <w:ind w:left="36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      </w:t>
      </w:r>
      <w:r w:rsidRPr="00846CFA">
        <w:rPr>
          <w:rFonts w:ascii="Calibri" w:hAnsi="Calibri" w:cs="Calibri"/>
          <w:bCs/>
        </w:rPr>
        <w:sym w:font="Wingdings" w:char="F06F"/>
      </w:r>
      <w:r w:rsidRPr="00846CFA">
        <w:rPr>
          <w:rFonts w:ascii="Calibri" w:hAnsi="Calibri" w:cs="Calibri"/>
          <w:bCs/>
        </w:rPr>
        <w:t xml:space="preserve"> Mise en place de bennes de tri par catégorie de déchets</w:t>
      </w:r>
      <w:r w:rsidRPr="00846CFA">
        <w:rPr>
          <w:rFonts w:ascii="Calibri" w:hAnsi="Calibri" w:cs="Calibri"/>
          <w:b/>
          <w:color w:val="0070C0"/>
          <w:vertAlign w:val="superscript"/>
        </w:rPr>
        <w:footnoteReference w:id="5"/>
      </w:r>
    </w:p>
    <w:p w14:paraId="3A25B4DA" w14:textId="77777777" w:rsidR="00451898" w:rsidRDefault="00A9453D" w:rsidP="00451898">
      <w:pPr>
        <w:spacing w:before="240" w:line="276" w:lineRule="auto"/>
        <w:ind w:left="360" w:firstLine="348"/>
        <w:rPr>
          <w:rFonts w:ascii="Calibri" w:hAnsi="Calibri" w:cs="Calibri"/>
          <w:bCs/>
        </w:rPr>
      </w:pPr>
      <w:r w:rsidRPr="00846CFA">
        <w:rPr>
          <w:rFonts w:ascii="Calibri" w:hAnsi="Calibri" w:cs="Calibri"/>
          <w:bCs/>
        </w:rPr>
        <w:sym w:font="Wingdings" w:char="F06F"/>
      </w:r>
      <w:r w:rsidRPr="00846CFA">
        <w:rPr>
          <w:rFonts w:ascii="Calibri" w:hAnsi="Calibri" w:cs="Calibri"/>
          <w:bCs/>
        </w:rPr>
        <w:t xml:space="preserve"> Reprise sans frais des déchets issus du chantier par un prestataire habilité</w:t>
      </w:r>
      <w:r w:rsidRPr="00846CFA">
        <w:rPr>
          <w:rFonts w:ascii="Calibri" w:hAnsi="Calibri" w:cs="Calibri"/>
          <w:b/>
          <w:color w:val="0070C0"/>
          <w:vertAlign w:val="superscript"/>
        </w:rPr>
        <w:footnoteReference w:id="6"/>
      </w:r>
    </w:p>
    <w:p w14:paraId="41B93FB6" w14:textId="77777777" w:rsidR="00451898" w:rsidRDefault="00A9453D" w:rsidP="00451898">
      <w:pPr>
        <w:spacing w:before="240" w:line="276" w:lineRule="auto"/>
        <w:ind w:left="360" w:firstLine="348"/>
        <w:rPr>
          <w:rFonts w:ascii="Calibri" w:hAnsi="Calibri" w:cs="Calibri"/>
          <w:bCs/>
        </w:rPr>
      </w:pPr>
      <w:r w:rsidRPr="00846CFA">
        <w:rPr>
          <w:rFonts w:ascii="Calibri" w:hAnsi="Calibri" w:cs="Calibri"/>
          <w:bCs/>
        </w:rPr>
        <w:sym w:font="Wingdings" w:char="F06F"/>
      </w:r>
      <w:r w:rsidRPr="00846CFA">
        <w:rPr>
          <w:rFonts w:ascii="Calibri" w:hAnsi="Calibri" w:cs="Calibri"/>
          <w:bCs/>
        </w:rPr>
        <w:t xml:space="preserve"> Dépôt en point de collecte dédié </w:t>
      </w:r>
    </w:p>
    <w:p w14:paraId="6CEA11AE" w14:textId="77777777" w:rsidR="00451898" w:rsidRDefault="00A9453D" w:rsidP="00451898">
      <w:pPr>
        <w:spacing w:before="240" w:line="276" w:lineRule="auto"/>
        <w:ind w:left="360" w:firstLine="348"/>
        <w:rPr>
          <w:rFonts w:ascii="Calibri" w:hAnsi="Calibri" w:cs="Calibri"/>
          <w:bCs/>
        </w:rPr>
      </w:pPr>
      <w:r w:rsidRPr="00846CFA">
        <w:rPr>
          <w:rFonts w:ascii="Calibri" w:hAnsi="Calibri" w:cs="Calibri"/>
          <w:bCs/>
        </w:rPr>
        <w:sym w:font="Wingdings" w:char="F06F"/>
      </w:r>
      <w:r w:rsidRPr="00846CFA">
        <w:rPr>
          <w:rFonts w:ascii="Calibri" w:hAnsi="Calibri" w:cs="Calibri"/>
          <w:bCs/>
        </w:rPr>
        <w:t xml:space="preserve"> Suivi des entreprises et contrôles réguliers lors de la réalisation des travaux</w:t>
      </w:r>
    </w:p>
    <w:p w14:paraId="56E971F2" w14:textId="3DAE907E" w:rsidR="00A9453D" w:rsidRPr="00846CFA" w:rsidRDefault="00A9453D" w:rsidP="00451898">
      <w:pPr>
        <w:spacing w:before="240" w:line="276" w:lineRule="auto"/>
        <w:ind w:left="360" w:firstLine="348"/>
        <w:rPr>
          <w:rFonts w:ascii="Calibri" w:hAnsi="Calibri" w:cs="Calibri"/>
          <w:bCs/>
        </w:rPr>
      </w:pPr>
      <w:r w:rsidRPr="00846CFA">
        <w:rPr>
          <w:rFonts w:ascii="Calibri" w:hAnsi="Calibri" w:cs="Calibri"/>
          <w:bCs/>
        </w:rPr>
        <w:sym w:font="Wingdings" w:char="F06F"/>
      </w:r>
      <w:r w:rsidRPr="00846CFA">
        <w:rPr>
          <w:rFonts w:ascii="Calibri" w:hAnsi="Calibri" w:cs="Calibri"/>
          <w:bCs/>
        </w:rPr>
        <w:t xml:space="preserve"> Autres (précisez) : </w:t>
      </w:r>
    </w:p>
    <w:p w14:paraId="54C52A3A" w14:textId="77777777" w:rsidR="00A9453D" w:rsidRPr="00820C31" w:rsidRDefault="00A9453D" w:rsidP="00A9453D">
      <w:pPr>
        <w:pStyle w:val="Paragraphedeliste"/>
        <w:rPr>
          <w:rFonts w:ascii="Calibri" w:hAnsi="Calibri" w:cs="Calibri"/>
          <w:b/>
          <w:sz w:val="24"/>
          <w:szCs w:val="24"/>
        </w:rPr>
      </w:pPr>
    </w:p>
    <w:p w14:paraId="2AF1E0B1" w14:textId="6A66E518" w:rsidR="00A9453D" w:rsidRPr="00846CFA" w:rsidRDefault="00A9453D" w:rsidP="00A9453D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jc w:val="both"/>
        <w:rPr>
          <w:rFonts w:ascii="Calibri" w:eastAsiaTheme="majorEastAsia" w:hAnsi="Calibri" w:cs="Calibri"/>
          <w:b/>
          <w:sz w:val="24"/>
          <w:szCs w:val="24"/>
          <w:u w:val="single"/>
        </w:rPr>
      </w:pPr>
      <w:r w:rsidRPr="00846CFA">
        <w:rPr>
          <w:rFonts w:ascii="Calibri" w:eastAsiaTheme="majorEastAsia" w:hAnsi="Calibri" w:cs="Calibri"/>
          <w:b/>
          <w:sz w:val="24"/>
          <w:szCs w:val="24"/>
          <w:u w:val="single"/>
        </w:rPr>
        <w:t xml:space="preserve">Détaillez les </w:t>
      </w:r>
      <w:r>
        <w:rPr>
          <w:rFonts w:ascii="Calibri" w:eastAsiaTheme="majorEastAsia" w:hAnsi="Calibri" w:cs="Calibri"/>
          <w:b/>
          <w:sz w:val="24"/>
          <w:szCs w:val="24"/>
          <w:u w:val="single"/>
        </w:rPr>
        <w:t xml:space="preserve">clauses spécifiques retenues </w:t>
      </w:r>
      <w:r w:rsidRPr="00846CFA">
        <w:rPr>
          <w:rFonts w:ascii="Calibri" w:eastAsiaTheme="majorEastAsia" w:hAnsi="Calibri" w:cs="Calibri"/>
          <w:b/>
          <w:sz w:val="24"/>
          <w:szCs w:val="24"/>
          <w:u w:val="single"/>
        </w:rPr>
        <w:t>pour gérer les déchets de chantier lié</w:t>
      </w:r>
      <w:r w:rsidR="002D04EB">
        <w:rPr>
          <w:rFonts w:ascii="Calibri" w:eastAsiaTheme="majorEastAsia" w:hAnsi="Calibri" w:cs="Calibri"/>
          <w:b/>
          <w:sz w:val="24"/>
          <w:szCs w:val="24"/>
          <w:u w:val="single"/>
        </w:rPr>
        <w:t>s</w:t>
      </w:r>
      <w:r w:rsidRPr="00846CFA">
        <w:rPr>
          <w:rFonts w:ascii="Calibri" w:eastAsiaTheme="majorEastAsia" w:hAnsi="Calibri" w:cs="Calibri"/>
          <w:b/>
          <w:sz w:val="24"/>
          <w:szCs w:val="24"/>
          <w:u w:val="single"/>
        </w:rPr>
        <w:t xml:space="preserve"> au projet, et la façon dont vous procédez pour les mettre en œuvre :</w:t>
      </w:r>
    </w:p>
    <w:p w14:paraId="1C45B62D" w14:textId="77777777" w:rsidR="00A9453D" w:rsidRPr="00846CFA" w:rsidRDefault="00A9453D" w:rsidP="00A9453D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after="0"/>
        <w:rPr>
          <w:rFonts w:ascii="Calibri" w:eastAsiaTheme="majorEastAsia" w:hAnsi="Calibri" w:cs="Calibri"/>
          <w:b/>
          <w:color w:val="002060"/>
        </w:rPr>
      </w:pPr>
    </w:p>
    <w:p w14:paraId="396AA7F3" w14:textId="77777777" w:rsidR="00A9453D" w:rsidRPr="00846CFA" w:rsidRDefault="00A9453D" w:rsidP="00A9453D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after="0"/>
        <w:rPr>
          <w:rFonts w:ascii="Calibri" w:eastAsiaTheme="majorEastAsia" w:hAnsi="Calibri" w:cs="Calibri"/>
          <w:b/>
        </w:rPr>
      </w:pPr>
    </w:p>
    <w:p w14:paraId="4BB9F9AE" w14:textId="77777777" w:rsidR="00A9453D" w:rsidRPr="00846CFA" w:rsidRDefault="00A9453D" w:rsidP="00A9453D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after="0"/>
        <w:rPr>
          <w:rFonts w:ascii="Calibri" w:eastAsiaTheme="majorEastAsia" w:hAnsi="Calibri" w:cs="Calibri"/>
          <w:b/>
        </w:rPr>
      </w:pPr>
    </w:p>
    <w:p w14:paraId="38AC7156" w14:textId="77777777" w:rsidR="00A9453D" w:rsidRPr="00846CFA" w:rsidRDefault="00A9453D" w:rsidP="00A9453D">
      <w:pPr>
        <w:spacing w:after="0"/>
        <w:rPr>
          <w:rFonts w:ascii="Calibri" w:hAnsi="Calibri" w:cs="Calibri"/>
          <w:b/>
        </w:rPr>
      </w:pPr>
    </w:p>
    <w:p w14:paraId="4A84C403" w14:textId="77777777" w:rsidR="00A9453D" w:rsidRPr="00846CFA" w:rsidRDefault="00A9453D" w:rsidP="00A9453D">
      <w:pPr>
        <w:numPr>
          <w:ilvl w:val="0"/>
          <w:numId w:val="32"/>
        </w:numPr>
        <w:spacing w:after="0"/>
        <w:contextualSpacing/>
        <w:rPr>
          <w:rFonts w:ascii="Calibri" w:hAnsi="Calibri" w:cs="Calibri"/>
          <w:b/>
          <w:sz w:val="24"/>
          <w:szCs w:val="24"/>
        </w:rPr>
      </w:pPr>
      <w:r w:rsidRPr="00846CFA">
        <w:rPr>
          <w:rFonts w:ascii="Calibri" w:hAnsi="Calibri" w:cs="Calibri"/>
          <w:b/>
          <w:sz w:val="24"/>
          <w:szCs w:val="24"/>
        </w:rPr>
        <w:t>Listez les bennes de tri prévues sur le chantier</w:t>
      </w:r>
      <w:r>
        <w:rPr>
          <w:rFonts w:ascii="Calibri" w:hAnsi="Calibri" w:cs="Calibri"/>
          <w:b/>
          <w:sz w:val="24"/>
          <w:szCs w:val="24"/>
        </w:rPr>
        <w:t xml:space="preserve"> en détaillant les espaces prévus (en m</w:t>
      </w:r>
      <w:r>
        <w:rPr>
          <w:rFonts w:ascii="Calibri" w:hAnsi="Calibri" w:cs="Calibri"/>
          <w:b/>
          <w:sz w:val="24"/>
          <w:szCs w:val="24"/>
          <w:vertAlign w:val="superscript"/>
        </w:rPr>
        <w:t>2</w:t>
      </w:r>
      <w:r>
        <w:rPr>
          <w:rFonts w:ascii="Calibri" w:hAnsi="Calibri" w:cs="Calibri"/>
          <w:b/>
          <w:sz w:val="24"/>
          <w:szCs w:val="24"/>
        </w:rPr>
        <w:t>) pour leur mise en place</w:t>
      </w:r>
      <w:r w:rsidRPr="00846CFA">
        <w:rPr>
          <w:rFonts w:ascii="Calibri" w:hAnsi="Calibri" w:cs="Calibri"/>
          <w:b/>
          <w:sz w:val="24"/>
          <w:szCs w:val="24"/>
        </w:rPr>
        <w:t xml:space="preserve"> : </w:t>
      </w:r>
    </w:p>
    <w:p w14:paraId="626083C6" w14:textId="77777777" w:rsidR="00A9453D" w:rsidRPr="00846CFA" w:rsidRDefault="00A9453D" w:rsidP="00A9453D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rFonts w:ascii="Calibri" w:eastAsiaTheme="majorEastAsia" w:hAnsi="Calibri" w:cs="Calibri"/>
          <w:b/>
        </w:rPr>
      </w:pPr>
    </w:p>
    <w:p w14:paraId="2BAC3738" w14:textId="77777777" w:rsidR="00A9453D" w:rsidRPr="00846CFA" w:rsidRDefault="00A9453D" w:rsidP="00A9453D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rFonts w:ascii="Calibri" w:eastAsiaTheme="majorEastAsia" w:hAnsi="Calibri" w:cs="Calibri"/>
          <w:b/>
        </w:rPr>
      </w:pPr>
    </w:p>
    <w:p w14:paraId="08CF3597" w14:textId="77777777" w:rsidR="00A9453D" w:rsidRPr="00846CFA" w:rsidRDefault="00A9453D" w:rsidP="00A9453D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after="0"/>
        <w:rPr>
          <w:rFonts w:ascii="Calibri" w:eastAsiaTheme="majorEastAsia" w:hAnsi="Calibri" w:cs="Calibri"/>
          <w:b/>
        </w:rPr>
      </w:pPr>
    </w:p>
    <w:p w14:paraId="104797F5" w14:textId="77777777" w:rsidR="00A9453D" w:rsidRPr="00846CFA" w:rsidRDefault="00A9453D" w:rsidP="00A9453D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after="0"/>
        <w:rPr>
          <w:rFonts w:ascii="Calibri" w:eastAsiaTheme="majorEastAsia" w:hAnsi="Calibri" w:cs="Calibri"/>
          <w:b/>
        </w:rPr>
      </w:pPr>
    </w:p>
    <w:p w14:paraId="259D4B07" w14:textId="77777777" w:rsidR="00A9453D" w:rsidRDefault="00A9453D" w:rsidP="00A9453D">
      <w:pPr>
        <w:spacing w:after="0"/>
        <w:rPr>
          <w:rFonts w:ascii="Calibri" w:eastAsiaTheme="majorEastAsia" w:hAnsi="Calibri" w:cs="Calibri"/>
          <w:bCs/>
          <w:color w:val="1F3864" w:themeColor="accent5" w:themeShade="80"/>
        </w:rPr>
      </w:pPr>
    </w:p>
    <w:p w14:paraId="1E5407CA" w14:textId="77777777" w:rsidR="00A9453D" w:rsidRPr="00846CFA" w:rsidRDefault="00A9453D" w:rsidP="00A9453D">
      <w:pPr>
        <w:numPr>
          <w:ilvl w:val="0"/>
          <w:numId w:val="32"/>
        </w:numPr>
        <w:contextualSpacing/>
        <w:jc w:val="both"/>
        <w:rPr>
          <w:rFonts w:ascii="Calibri" w:eastAsiaTheme="majorEastAsia" w:hAnsi="Calibri" w:cs="Calibri"/>
          <w:b/>
          <w:sz w:val="24"/>
          <w:szCs w:val="24"/>
        </w:rPr>
      </w:pPr>
      <w:r w:rsidRPr="00846CFA">
        <w:rPr>
          <w:rFonts w:ascii="Calibri" w:eastAsiaTheme="majorEastAsia" w:hAnsi="Calibri" w:cs="Calibri"/>
          <w:b/>
          <w:sz w:val="24"/>
          <w:szCs w:val="24"/>
        </w:rPr>
        <w:t>Prévoyez-vous des consignes de tri complémentaires</w:t>
      </w:r>
      <w:r w:rsidRPr="00846CFA">
        <w:rPr>
          <w:rFonts w:ascii="Calibri" w:eastAsiaTheme="majorEastAsia" w:hAnsi="Calibri" w:cs="Calibri"/>
          <w:b/>
          <w:color w:val="0070C0"/>
          <w:sz w:val="24"/>
          <w:szCs w:val="24"/>
          <w:vertAlign w:val="superscript"/>
        </w:rPr>
        <w:footnoteReference w:id="7"/>
      </w:r>
      <w:r>
        <w:rPr>
          <w:rFonts w:ascii="Calibri" w:eastAsiaTheme="majorEastAsia" w:hAnsi="Calibri" w:cs="Calibri"/>
          <w:b/>
          <w:sz w:val="24"/>
          <w:szCs w:val="24"/>
        </w:rPr>
        <w:t xml:space="preserve"> </w:t>
      </w:r>
      <w:r w:rsidRPr="00846CFA">
        <w:rPr>
          <w:rFonts w:ascii="Calibri" w:eastAsiaTheme="majorEastAsia" w:hAnsi="Calibri" w:cs="Calibri"/>
          <w:b/>
          <w:sz w:val="24"/>
          <w:szCs w:val="24"/>
        </w:rPr>
        <w:t xml:space="preserve">pour vos projets de rénovation énergétique ? </w:t>
      </w:r>
    </w:p>
    <w:p w14:paraId="18BB855C" w14:textId="77777777" w:rsidR="00A9453D" w:rsidRPr="00846CFA" w:rsidRDefault="00A9453D" w:rsidP="00A9453D">
      <w:pPr>
        <w:ind w:left="720"/>
        <w:contextualSpacing/>
      </w:pPr>
    </w:p>
    <w:p w14:paraId="6CF7DE01" w14:textId="77777777" w:rsidR="00A9453D" w:rsidRPr="00846CFA" w:rsidRDefault="00A9453D" w:rsidP="00A9453D">
      <w:pPr>
        <w:ind w:left="720"/>
        <w:contextualSpacing/>
        <w:rPr>
          <w:rFonts w:ascii="Calibri" w:hAnsi="Calibri" w:cs="Calibri"/>
          <w:bCs/>
        </w:rPr>
      </w:pPr>
      <w:r w:rsidRPr="00846CFA">
        <w:sym w:font="Wingdings" w:char="F06F"/>
      </w:r>
      <w:r w:rsidRPr="00846CFA">
        <w:rPr>
          <w:rFonts w:ascii="Calibri" w:hAnsi="Calibri" w:cs="Calibri"/>
          <w:bCs/>
        </w:rPr>
        <w:t xml:space="preserve"> Oui </w:t>
      </w:r>
    </w:p>
    <w:p w14:paraId="7C0CC66B" w14:textId="77777777" w:rsidR="00A9453D" w:rsidRPr="00846CFA" w:rsidRDefault="00A9453D" w:rsidP="00A9453D">
      <w:pPr>
        <w:ind w:left="720"/>
        <w:contextualSpacing/>
        <w:rPr>
          <w:rFonts w:ascii="Calibri" w:hAnsi="Calibri" w:cs="Calibri"/>
          <w:bCs/>
        </w:rPr>
      </w:pPr>
    </w:p>
    <w:p w14:paraId="1124F308" w14:textId="77777777" w:rsidR="00A9453D" w:rsidRDefault="00A9453D" w:rsidP="00A9453D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after="0"/>
        <w:rPr>
          <w:rFonts w:ascii="Calibri" w:eastAsiaTheme="majorEastAsia" w:hAnsi="Calibri" w:cs="Calibri"/>
          <w:b/>
          <w:sz w:val="24"/>
          <w:szCs w:val="24"/>
        </w:rPr>
      </w:pPr>
      <w:r w:rsidRPr="00846CFA">
        <w:rPr>
          <w:rFonts w:ascii="Calibri" w:eastAsiaTheme="majorEastAsia" w:hAnsi="Calibri" w:cs="Calibri"/>
          <w:b/>
          <w:sz w:val="24"/>
          <w:szCs w:val="24"/>
        </w:rPr>
        <w:t xml:space="preserve">Si oui, lesquelles ? </w:t>
      </w:r>
    </w:p>
    <w:p w14:paraId="518C2CA2" w14:textId="77777777" w:rsidR="00A9453D" w:rsidRDefault="00A9453D" w:rsidP="00A9453D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after="0"/>
        <w:rPr>
          <w:rFonts w:ascii="Calibri" w:eastAsiaTheme="majorEastAsia" w:hAnsi="Calibri" w:cs="Calibri"/>
          <w:b/>
          <w:sz w:val="24"/>
          <w:szCs w:val="24"/>
        </w:rPr>
      </w:pPr>
    </w:p>
    <w:p w14:paraId="09991B92" w14:textId="77777777" w:rsidR="00A9453D" w:rsidRDefault="00A9453D" w:rsidP="00A9453D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after="0"/>
        <w:rPr>
          <w:rFonts w:ascii="Calibri" w:eastAsiaTheme="majorEastAsia" w:hAnsi="Calibri" w:cs="Calibri"/>
          <w:b/>
          <w:sz w:val="24"/>
          <w:szCs w:val="24"/>
        </w:rPr>
      </w:pPr>
    </w:p>
    <w:p w14:paraId="51C365E9" w14:textId="77777777" w:rsidR="00A9453D" w:rsidRPr="00846CFA" w:rsidRDefault="00A9453D" w:rsidP="00A9453D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after="0"/>
        <w:rPr>
          <w:rFonts w:ascii="Calibri" w:eastAsiaTheme="majorEastAsia" w:hAnsi="Calibri" w:cs="Calibri"/>
          <w:b/>
          <w:sz w:val="24"/>
          <w:szCs w:val="24"/>
        </w:rPr>
      </w:pPr>
    </w:p>
    <w:p w14:paraId="50298C7C" w14:textId="77777777" w:rsidR="00A9453D" w:rsidRDefault="00A9453D" w:rsidP="00A9453D">
      <w:pPr>
        <w:spacing w:before="240" w:after="0"/>
        <w:ind w:left="720"/>
        <w:contextualSpacing/>
        <w:rPr>
          <w:rFonts w:ascii="Calibri" w:eastAsiaTheme="majorEastAsia" w:hAnsi="Calibri" w:cs="Calibri"/>
          <w:b/>
          <w:color w:val="000000" w:themeColor="text1"/>
          <w:sz w:val="24"/>
          <w:szCs w:val="24"/>
        </w:rPr>
      </w:pPr>
    </w:p>
    <w:p w14:paraId="64FF6004" w14:textId="77777777" w:rsidR="00A9453D" w:rsidRDefault="00A9453D" w:rsidP="00A9453D">
      <w:pPr>
        <w:pStyle w:val="Paragraphedeliste"/>
        <w:numPr>
          <w:ilvl w:val="0"/>
          <w:numId w:val="32"/>
        </w:numPr>
        <w:spacing w:before="240" w:after="0"/>
        <w:rPr>
          <w:rFonts w:ascii="Calibri" w:eastAsiaTheme="majorEastAsia" w:hAnsi="Calibri" w:cs="Calibri"/>
          <w:b/>
          <w:color w:val="000000" w:themeColor="text1"/>
          <w:sz w:val="24"/>
          <w:szCs w:val="24"/>
        </w:rPr>
      </w:pPr>
      <w:r>
        <w:rPr>
          <w:rFonts w:ascii="Calibri" w:eastAsiaTheme="majorEastAsia" w:hAnsi="Calibri" w:cs="Calibri"/>
          <w:b/>
          <w:color w:val="000000" w:themeColor="text1"/>
          <w:sz w:val="24"/>
          <w:szCs w:val="24"/>
        </w:rPr>
        <w:t>Prévoyez des consignes de tri pour la dépose en vue de valoriser les matières issues du chantier (par exemple : dépose soignée des menuiseries)</w:t>
      </w:r>
    </w:p>
    <w:p w14:paraId="7E81A090" w14:textId="77777777" w:rsidR="00A9453D" w:rsidRDefault="00A9453D" w:rsidP="00A9453D">
      <w:pPr>
        <w:pStyle w:val="Paragraphedeliste"/>
        <w:spacing w:before="240" w:after="0"/>
        <w:rPr>
          <w:rFonts w:ascii="Calibri" w:eastAsiaTheme="majorEastAsia" w:hAnsi="Calibri" w:cs="Calibri"/>
          <w:b/>
          <w:color w:val="000000" w:themeColor="text1"/>
          <w:sz w:val="24"/>
          <w:szCs w:val="24"/>
        </w:rPr>
      </w:pPr>
    </w:p>
    <w:p w14:paraId="341353AB" w14:textId="77777777" w:rsidR="00A9453D" w:rsidRDefault="00A9453D" w:rsidP="00A9453D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after="0"/>
        <w:rPr>
          <w:rFonts w:ascii="Calibri" w:eastAsiaTheme="majorEastAsia" w:hAnsi="Calibri" w:cs="Calibri"/>
          <w:b/>
          <w:sz w:val="24"/>
          <w:szCs w:val="24"/>
        </w:rPr>
      </w:pPr>
      <w:r w:rsidRPr="00A9453D">
        <w:rPr>
          <w:rFonts w:ascii="Calibri" w:eastAsiaTheme="majorEastAsia" w:hAnsi="Calibri" w:cs="Calibri"/>
          <w:b/>
          <w:sz w:val="24"/>
          <w:szCs w:val="24"/>
        </w:rPr>
        <w:t xml:space="preserve">Si oui, lesquelles ? </w:t>
      </w:r>
    </w:p>
    <w:p w14:paraId="2450907B" w14:textId="77777777" w:rsidR="00A9453D" w:rsidRDefault="00A9453D" w:rsidP="00A9453D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after="0"/>
        <w:rPr>
          <w:rFonts w:ascii="Calibri" w:eastAsiaTheme="majorEastAsia" w:hAnsi="Calibri" w:cs="Calibri"/>
          <w:b/>
          <w:sz w:val="24"/>
          <w:szCs w:val="24"/>
        </w:rPr>
      </w:pPr>
    </w:p>
    <w:p w14:paraId="05831817" w14:textId="77777777" w:rsidR="00A9453D" w:rsidRDefault="00A9453D" w:rsidP="00A9453D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after="0"/>
        <w:rPr>
          <w:rFonts w:ascii="Calibri" w:eastAsiaTheme="majorEastAsia" w:hAnsi="Calibri" w:cs="Calibri"/>
          <w:b/>
          <w:sz w:val="24"/>
          <w:szCs w:val="24"/>
        </w:rPr>
      </w:pPr>
    </w:p>
    <w:p w14:paraId="4D088EAD" w14:textId="77777777" w:rsidR="00A9453D" w:rsidRDefault="00A9453D" w:rsidP="00A9453D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after="0"/>
        <w:rPr>
          <w:rFonts w:ascii="Calibri" w:eastAsiaTheme="majorEastAsia" w:hAnsi="Calibri" w:cs="Calibri"/>
          <w:b/>
          <w:sz w:val="24"/>
          <w:szCs w:val="24"/>
        </w:rPr>
      </w:pPr>
    </w:p>
    <w:p w14:paraId="22A2B0C6" w14:textId="77777777" w:rsidR="00A9453D" w:rsidRPr="009F202B" w:rsidRDefault="00A9453D" w:rsidP="00A9453D">
      <w:pPr>
        <w:spacing w:before="240" w:after="0"/>
        <w:rPr>
          <w:rFonts w:ascii="Calibri" w:eastAsiaTheme="majorEastAsia" w:hAnsi="Calibri" w:cs="Calibri"/>
          <w:b/>
          <w:color w:val="000000" w:themeColor="text1"/>
          <w:sz w:val="24"/>
          <w:szCs w:val="24"/>
        </w:rPr>
      </w:pPr>
    </w:p>
    <w:p w14:paraId="566473F8" w14:textId="77777777" w:rsidR="00A9453D" w:rsidRPr="00846CFA" w:rsidRDefault="00A9453D" w:rsidP="00A9453D">
      <w:pPr>
        <w:numPr>
          <w:ilvl w:val="0"/>
          <w:numId w:val="32"/>
        </w:numPr>
        <w:spacing w:before="240" w:after="0"/>
        <w:contextualSpacing/>
        <w:rPr>
          <w:rFonts w:ascii="Calibri" w:eastAsiaTheme="majorEastAsia" w:hAnsi="Calibri" w:cs="Calibri"/>
          <w:b/>
          <w:color w:val="000000" w:themeColor="text1"/>
          <w:sz w:val="24"/>
          <w:szCs w:val="24"/>
        </w:rPr>
      </w:pPr>
      <w:r w:rsidRPr="00846CFA">
        <w:rPr>
          <w:rFonts w:ascii="Calibri" w:eastAsiaTheme="majorEastAsia" w:hAnsi="Calibri" w:cs="Calibri"/>
          <w:b/>
          <w:color w:val="000000" w:themeColor="text1"/>
          <w:sz w:val="24"/>
          <w:szCs w:val="24"/>
        </w:rPr>
        <w:t>Avez-vous connaissance des points de collecte des déchets sur votre territoire ?</w:t>
      </w:r>
    </w:p>
    <w:p w14:paraId="66C1DB57" w14:textId="77777777" w:rsidR="00A9453D" w:rsidRPr="00846CFA" w:rsidRDefault="00A9453D" w:rsidP="00A9453D">
      <w:pPr>
        <w:spacing w:before="240" w:after="0"/>
        <w:ind w:left="360" w:firstLine="348"/>
        <w:rPr>
          <w:rFonts w:ascii="Calibri" w:eastAsiaTheme="majorEastAsia" w:hAnsi="Calibri" w:cs="Calibri"/>
          <w:bCs/>
        </w:rPr>
      </w:pPr>
      <w:r w:rsidRPr="00846CFA">
        <w:sym w:font="Wingdings" w:char="F06F"/>
      </w:r>
      <w:r w:rsidRPr="00846CFA">
        <w:rPr>
          <w:bCs/>
        </w:rPr>
        <w:t xml:space="preserve"> </w:t>
      </w:r>
      <w:r w:rsidRPr="00846CFA">
        <w:rPr>
          <w:rFonts w:ascii="Calibri" w:eastAsiaTheme="majorEastAsia" w:hAnsi="Calibri" w:cs="Calibri"/>
          <w:bCs/>
        </w:rPr>
        <w:t>Oui</w:t>
      </w:r>
    </w:p>
    <w:p w14:paraId="3608882D" w14:textId="77777777" w:rsidR="00A9453D" w:rsidRPr="00846CFA" w:rsidRDefault="00A9453D" w:rsidP="00A9453D">
      <w:pPr>
        <w:spacing w:after="0"/>
        <w:ind w:left="360" w:firstLine="348"/>
        <w:rPr>
          <w:rFonts w:ascii="Calibri" w:eastAsiaTheme="majorEastAsia" w:hAnsi="Calibri" w:cs="Calibri"/>
          <w:bCs/>
        </w:rPr>
      </w:pPr>
    </w:p>
    <w:p w14:paraId="005CEB96" w14:textId="77777777" w:rsidR="00A9453D" w:rsidRPr="00846CFA" w:rsidRDefault="00A9453D" w:rsidP="00A9453D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after="0"/>
        <w:rPr>
          <w:rFonts w:ascii="Calibri" w:eastAsiaTheme="majorEastAsia" w:hAnsi="Calibri" w:cs="Calibri"/>
          <w:b/>
          <w:sz w:val="24"/>
          <w:szCs w:val="24"/>
        </w:rPr>
      </w:pPr>
      <w:r w:rsidRPr="00846CFA">
        <w:rPr>
          <w:rFonts w:ascii="Calibri" w:eastAsiaTheme="majorEastAsia" w:hAnsi="Calibri" w:cs="Calibri"/>
          <w:b/>
          <w:sz w:val="24"/>
          <w:szCs w:val="24"/>
        </w:rPr>
        <w:t>Si oui, lesquels ?</w:t>
      </w:r>
    </w:p>
    <w:p w14:paraId="07C686AD" w14:textId="77777777" w:rsidR="00A9453D" w:rsidRPr="00846CFA" w:rsidRDefault="00A9453D" w:rsidP="00A9453D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after="0"/>
        <w:rPr>
          <w:rFonts w:ascii="Calibri" w:eastAsiaTheme="majorEastAsia" w:hAnsi="Calibri" w:cs="Calibri"/>
          <w:b/>
          <w:sz w:val="24"/>
          <w:szCs w:val="24"/>
        </w:rPr>
      </w:pPr>
    </w:p>
    <w:p w14:paraId="662962A1" w14:textId="77777777" w:rsidR="00A9453D" w:rsidRPr="00846CFA" w:rsidRDefault="00A9453D" w:rsidP="00A9453D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after="0"/>
        <w:rPr>
          <w:rFonts w:ascii="Calibri" w:eastAsiaTheme="majorEastAsia" w:hAnsi="Calibri" w:cs="Calibri"/>
          <w:b/>
          <w:sz w:val="24"/>
          <w:szCs w:val="24"/>
        </w:rPr>
      </w:pPr>
    </w:p>
    <w:p w14:paraId="5CB9A327" w14:textId="77777777" w:rsidR="00A9453D" w:rsidRPr="00846CFA" w:rsidRDefault="00A9453D" w:rsidP="00A9453D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after="0"/>
        <w:rPr>
          <w:rFonts w:ascii="Calibri" w:eastAsiaTheme="majorEastAsia" w:hAnsi="Calibri" w:cs="Calibri"/>
          <w:b/>
        </w:rPr>
      </w:pPr>
    </w:p>
    <w:p w14:paraId="58B4F691" w14:textId="77777777" w:rsidR="00A9453D" w:rsidRPr="00846CFA" w:rsidRDefault="00A9453D" w:rsidP="00A9453D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after="0"/>
        <w:rPr>
          <w:rFonts w:ascii="Calibri" w:eastAsiaTheme="majorEastAsia" w:hAnsi="Calibri" w:cs="Calibri"/>
          <w:b/>
        </w:rPr>
      </w:pPr>
    </w:p>
    <w:p w14:paraId="31640BFE" w14:textId="77777777" w:rsidR="00A9453D" w:rsidRPr="00846CFA" w:rsidRDefault="00A9453D" w:rsidP="00A9453D">
      <w:pPr>
        <w:spacing w:after="0"/>
        <w:ind w:left="360" w:firstLine="348"/>
        <w:rPr>
          <w:rFonts w:ascii="Calibri" w:eastAsiaTheme="majorEastAsia" w:hAnsi="Calibri" w:cs="Calibri"/>
          <w:bCs/>
        </w:rPr>
      </w:pPr>
    </w:p>
    <w:p w14:paraId="662CD7A7" w14:textId="77777777" w:rsidR="00A9453D" w:rsidRDefault="00A9453D" w:rsidP="00A9453D">
      <w:pPr>
        <w:spacing w:after="0"/>
        <w:ind w:left="360" w:firstLine="348"/>
        <w:contextualSpacing/>
        <w:rPr>
          <w:rFonts w:ascii="Calibri" w:eastAsiaTheme="majorEastAsia" w:hAnsi="Calibri" w:cs="Calibri"/>
          <w:bCs/>
        </w:rPr>
      </w:pPr>
      <w:r w:rsidRPr="00846CFA">
        <w:sym w:font="Wingdings" w:char="F06F"/>
      </w:r>
      <w:r w:rsidRPr="00846CFA">
        <w:rPr>
          <w:bCs/>
        </w:rPr>
        <w:t xml:space="preserve"> </w:t>
      </w:r>
      <w:r w:rsidRPr="00846CFA">
        <w:rPr>
          <w:rFonts w:ascii="Calibri" w:eastAsiaTheme="majorEastAsia" w:hAnsi="Calibri" w:cs="Calibri"/>
          <w:bCs/>
        </w:rPr>
        <w:t>Non</w:t>
      </w:r>
    </w:p>
    <w:p w14:paraId="615A0D57" w14:textId="77777777" w:rsidR="00A9453D" w:rsidRDefault="00A9453D" w:rsidP="00A9453D">
      <w:pPr>
        <w:spacing w:after="0"/>
        <w:ind w:left="360" w:firstLine="348"/>
        <w:contextualSpacing/>
        <w:rPr>
          <w:rFonts w:ascii="Calibri" w:eastAsiaTheme="majorEastAsia" w:hAnsi="Calibri" w:cs="Calibri"/>
          <w:bCs/>
        </w:rPr>
      </w:pPr>
    </w:p>
    <w:p w14:paraId="56BE9D1E" w14:textId="77777777" w:rsidR="00A9453D" w:rsidRDefault="00A9453D" w:rsidP="00A9453D">
      <w:pPr>
        <w:pStyle w:val="Paragraphedeliste"/>
        <w:numPr>
          <w:ilvl w:val="0"/>
          <w:numId w:val="32"/>
        </w:numPr>
        <w:spacing w:after="0"/>
        <w:rPr>
          <w:rFonts w:ascii="Calibri" w:eastAsiaTheme="majorEastAsia" w:hAnsi="Calibri" w:cs="Calibri"/>
          <w:b/>
          <w:sz w:val="24"/>
          <w:szCs w:val="24"/>
        </w:rPr>
      </w:pPr>
      <w:r w:rsidRPr="00820C31">
        <w:rPr>
          <w:rFonts w:ascii="Calibri" w:eastAsiaTheme="majorEastAsia" w:hAnsi="Calibri" w:cs="Calibri"/>
          <w:b/>
          <w:sz w:val="24"/>
          <w:szCs w:val="24"/>
        </w:rPr>
        <w:t xml:space="preserve">Pour le projet concerné par la demande Climaxion en cours, avez-vous des exigences et </w:t>
      </w:r>
      <w:r>
        <w:rPr>
          <w:rFonts w:ascii="Calibri" w:eastAsiaTheme="majorEastAsia" w:hAnsi="Calibri" w:cs="Calibri"/>
          <w:b/>
          <w:sz w:val="24"/>
          <w:szCs w:val="24"/>
        </w:rPr>
        <w:t xml:space="preserve">des </w:t>
      </w:r>
      <w:r w:rsidRPr="00820C31">
        <w:rPr>
          <w:rFonts w:ascii="Calibri" w:eastAsiaTheme="majorEastAsia" w:hAnsi="Calibri" w:cs="Calibri"/>
          <w:b/>
          <w:sz w:val="24"/>
          <w:szCs w:val="24"/>
        </w:rPr>
        <w:t>points de contrôle particulier</w:t>
      </w:r>
      <w:r>
        <w:rPr>
          <w:rFonts w:ascii="Calibri" w:eastAsiaTheme="majorEastAsia" w:hAnsi="Calibri" w:cs="Calibri"/>
          <w:b/>
          <w:sz w:val="24"/>
          <w:szCs w:val="24"/>
        </w:rPr>
        <w:t>s</w:t>
      </w:r>
      <w:r w:rsidRPr="00820C31">
        <w:rPr>
          <w:rFonts w:ascii="Calibri" w:eastAsiaTheme="majorEastAsia" w:hAnsi="Calibri" w:cs="Calibri"/>
          <w:b/>
          <w:sz w:val="24"/>
          <w:szCs w:val="24"/>
        </w:rPr>
        <w:t xml:space="preserve"> sur la destination finale des déchets ?</w:t>
      </w:r>
    </w:p>
    <w:p w14:paraId="7BAC1D85" w14:textId="77777777" w:rsidR="00A9453D" w:rsidRPr="00820C31" w:rsidRDefault="00A9453D" w:rsidP="00A9453D">
      <w:pPr>
        <w:pStyle w:val="Paragraphedeliste"/>
        <w:spacing w:after="0"/>
        <w:rPr>
          <w:rFonts w:ascii="Calibri" w:eastAsiaTheme="majorEastAsia" w:hAnsi="Calibri" w:cs="Calibri"/>
          <w:b/>
          <w:sz w:val="24"/>
          <w:szCs w:val="24"/>
        </w:rPr>
      </w:pPr>
    </w:p>
    <w:p w14:paraId="7E854565" w14:textId="246D83BA" w:rsidR="00A9453D" w:rsidRPr="00846CFA" w:rsidRDefault="00A9453D" w:rsidP="00A945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4" w:color="auto"/>
        </w:pBdr>
        <w:spacing w:after="0"/>
        <w:rPr>
          <w:rFonts w:ascii="Calibri" w:eastAsiaTheme="majorEastAsia" w:hAnsi="Calibri" w:cs="Calibri"/>
          <w:b/>
          <w:sz w:val="24"/>
          <w:szCs w:val="24"/>
        </w:rPr>
      </w:pPr>
      <w:r>
        <w:rPr>
          <w:rFonts w:ascii="Calibri" w:eastAsiaTheme="majorEastAsia" w:hAnsi="Calibri" w:cs="Calibri"/>
          <w:b/>
          <w:sz w:val="24"/>
          <w:szCs w:val="24"/>
        </w:rPr>
        <w:t xml:space="preserve">  </w:t>
      </w:r>
      <w:r w:rsidRPr="00846CFA">
        <w:rPr>
          <w:rFonts w:ascii="Calibri" w:eastAsiaTheme="majorEastAsia" w:hAnsi="Calibri" w:cs="Calibri"/>
          <w:b/>
          <w:sz w:val="24"/>
          <w:szCs w:val="24"/>
        </w:rPr>
        <w:t>Si</w:t>
      </w:r>
      <w:r>
        <w:rPr>
          <w:rFonts w:ascii="Calibri" w:eastAsiaTheme="majorEastAsia" w:hAnsi="Calibri" w:cs="Calibri"/>
          <w:b/>
          <w:sz w:val="24"/>
          <w:szCs w:val="24"/>
        </w:rPr>
        <w:t xml:space="preserve"> oui, lesquelles ? </w:t>
      </w:r>
    </w:p>
    <w:p w14:paraId="59C42BA6" w14:textId="77777777" w:rsidR="00A9453D" w:rsidRDefault="00A9453D" w:rsidP="00A945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4" w:color="auto"/>
        </w:pBdr>
        <w:spacing w:after="0"/>
        <w:rPr>
          <w:rFonts w:ascii="Calibri" w:eastAsiaTheme="majorEastAsia" w:hAnsi="Calibri" w:cs="Calibri"/>
          <w:b/>
          <w:sz w:val="24"/>
          <w:szCs w:val="24"/>
        </w:rPr>
      </w:pPr>
    </w:p>
    <w:p w14:paraId="7ADD9EB2" w14:textId="77777777" w:rsidR="00A9453D" w:rsidRDefault="00A9453D" w:rsidP="00A945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4" w:color="auto"/>
        </w:pBdr>
        <w:spacing w:after="0"/>
        <w:rPr>
          <w:rFonts w:ascii="Calibri" w:eastAsiaTheme="majorEastAsia" w:hAnsi="Calibri" w:cs="Calibri"/>
          <w:b/>
          <w:sz w:val="24"/>
          <w:szCs w:val="24"/>
        </w:rPr>
      </w:pPr>
    </w:p>
    <w:p w14:paraId="55CB782A" w14:textId="77777777" w:rsidR="00A9453D" w:rsidRPr="00846CFA" w:rsidRDefault="00A9453D" w:rsidP="00A945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4" w:color="auto"/>
        </w:pBdr>
        <w:spacing w:after="0"/>
        <w:rPr>
          <w:rFonts w:ascii="Calibri" w:eastAsiaTheme="majorEastAsia" w:hAnsi="Calibri" w:cs="Calibri"/>
          <w:b/>
          <w:sz w:val="24"/>
          <w:szCs w:val="24"/>
        </w:rPr>
      </w:pPr>
    </w:p>
    <w:p w14:paraId="79CDBC92" w14:textId="77777777" w:rsidR="00A9453D" w:rsidRPr="00846CFA" w:rsidRDefault="00A9453D" w:rsidP="00A9453D">
      <w:pPr>
        <w:spacing w:after="0"/>
        <w:rPr>
          <w:rFonts w:ascii="Calibri" w:eastAsiaTheme="majorEastAsia" w:hAnsi="Calibri" w:cs="Calibri"/>
          <w:b/>
        </w:rPr>
      </w:pPr>
    </w:p>
    <w:p w14:paraId="64C81AA8" w14:textId="77777777" w:rsidR="00A9453D" w:rsidRPr="00846CFA" w:rsidRDefault="00A9453D" w:rsidP="00A9453D">
      <w:pPr>
        <w:spacing w:after="0"/>
        <w:ind w:left="360" w:firstLine="348"/>
        <w:rPr>
          <w:rFonts w:ascii="Calibri" w:hAnsi="Calibri" w:cs="Calibri"/>
          <w:bCs/>
        </w:rPr>
      </w:pPr>
      <w:r w:rsidRPr="00846CFA">
        <w:sym w:font="Wingdings" w:char="F06F"/>
      </w:r>
      <w:r w:rsidRPr="00846CFA">
        <w:rPr>
          <w:rFonts w:ascii="Calibri" w:hAnsi="Calibri" w:cs="Calibri"/>
          <w:bCs/>
        </w:rPr>
        <w:t xml:space="preserve"> Non</w:t>
      </w:r>
    </w:p>
    <w:p w14:paraId="799309B4" w14:textId="77777777" w:rsidR="00A9453D" w:rsidRPr="00846CFA" w:rsidRDefault="00A9453D" w:rsidP="005A0CAC">
      <w:pPr>
        <w:rPr>
          <w:rFonts w:ascii="Calibri" w:hAnsi="Calibri" w:cs="Calibri"/>
          <w:bCs/>
        </w:rPr>
      </w:pPr>
    </w:p>
    <w:p w14:paraId="16DD6DEA" w14:textId="77777777" w:rsidR="00FF60A1" w:rsidRDefault="00FF60A1" w:rsidP="00FF60A1">
      <w:pPr>
        <w:pStyle w:val="Paragraphedeliste"/>
        <w:shd w:val="clear" w:color="auto" w:fill="F2F2F2" w:themeFill="background1" w:themeFillShade="F2"/>
        <w:ind w:left="360"/>
        <w:jc w:val="center"/>
        <w:rPr>
          <w:rFonts w:ascii="Calibri" w:eastAsiaTheme="majorEastAsia" w:hAnsi="Calibri" w:cs="Calibri"/>
          <w:b/>
          <w:color w:val="000000" w:themeColor="text1"/>
          <w:sz w:val="28"/>
          <w:szCs w:val="28"/>
          <w:u w:val="single"/>
        </w:rPr>
      </w:pPr>
      <w:r>
        <w:rPr>
          <w:rFonts w:ascii="Calibri" w:eastAsiaTheme="majorEastAsia" w:hAnsi="Calibri" w:cs="Calibri"/>
          <w:b/>
          <w:color w:val="000000" w:themeColor="text1"/>
          <w:sz w:val="28"/>
          <w:szCs w:val="28"/>
          <w:u w:val="single"/>
        </w:rPr>
        <w:t xml:space="preserve">Partie 2) </w:t>
      </w:r>
      <w:r w:rsidRPr="00CE0BCB">
        <w:rPr>
          <w:rFonts w:ascii="Calibri" w:eastAsiaTheme="majorEastAsia" w:hAnsi="Calibri" w:cs="Calibri"/>
          <w:b/>
          <w:color w:val="000000" w:themeColor="text1"/>
          <w:sz w:val="28"/>
          <w:szCs w:val="28"/>
          <w:u w:val="single"/>
        </w:rPr>
        <w:t>Sur le réemploi</w:t>
      </w:r>
    </w:p>
    <w:p w14:paraId="47CE6799" w14:textId="77777777" w:rsidR="00FF60A1" w:rsidRDefault="00FF60A1" w:rsidP="00FF60A1">
      <w:pPr>
        <w:pStyle w:val="Paragraphedeliste"/>
        <w:ind w:left="360"/>
        <w:jc w:val="center"/>
        <w:rPr>
          <w:rFonts w:ascii="Calibri" w:eastAsiaTheme="majorEastAsia" w:hAnsi="Calibri" w:cs="Calibri"/>
          <w:bCs/>
          <w:i/>
          <w:iCs/>
        </w:rPr>
      </w:pPr>
    </w:p>
    <w:p w14:paraId="64865679" w14:textId="6CAE7A39" w:rsidR="00FF60A1" w:rsidRDefault="00FF60A1" w:rsidP="00B72507">
      <w:pPr>
        <w:pStyle w:val="Paragraphedeliste"/>
        <w:ind w:left="360"/>
        <w:jc w:val="center"/>
        <w:rPr>
          <w:rFonts w:ascii="Calibri" w:eastAsiaTheme="majorEastAsia" w:hAnsi="Calibri" w:cs="Calibri"/>
          <w:bCs/>
          <w:i/>
          <w:iCs/>
        </w:rPr>
      </w:pPr>
      <w:r w:rsidRPr="003F768C">
        <w:rPr>
          <w:rFonts w:ascii="Calibri" w:eastAsiaTheme="majorEastAsia" w:hAnsi="Calibri" w:cs="Calibri"/>
          <w:bCs/>
          <w:i/>
          <w:iCs/>
        </w:rPr>
        <w:t>(Cochez l</w:t>
      </w:r>
      <w:r>
        <w:rPr>
          <w:rFonts w:ascii="Calibri" w:eastAsiaTheme="majorEastAsia" w:hAnsi="Calibri" w:cs="Calibri"/>
          <w:bCs/>
          <w:i/>
          <w:iCs/>
        </w:rPr>
        <w:t>es</w:t>
      </w:r>
      <w:r w:rsidRPr="003F768C">
        <w:rPr>
          <w:rFonts w:ascii="Calibri" w:eastAsiaTheme="majorEastAsia" w:hAnsi="Calibri" w:cs="Calibri"/>
          <w:bCs/>
          <w:i/>
          <w:iCs/>
        </w:rPr>
        <w:t xml:space="preserve"> case</w:t>
      </w:r>
      <w:r>
        <w:rPr>
          <w:rFonts w:ascii="Calibri" w:eastAsiaTheme="majorEastAsia" w:hAnsi="Calibri" w:cs="Calibri"/>
          <w:bCs/>
          <w:i/>
          <w:iCs/>
        </w:rPr>
        <w:t>s</w:t>
      </w:r>
      <w:r w:rsidRPr="003F768C">
        <w:rPr>
          <w:rFonts w:ascii="Calibri" w:eastAsiaTheme="majorEastAsia" w:hAnsi="Calibri" w:cs="Calibri"/>
          <w:bCs/>
          <w:i/>
          <w:iCs/>
        </w:rPr>
        <w:t xml:space="preserve"> correspondante</w:t>
      </w:r>
      <w:r>
        <w:rPr>
          <w:rFonts w:ascii="Calibri" w:eastAsiaTheme="majorEastAsia" w:hAnsi="Calibri" w:cs="Calibri"/>
          <w:bCs/>
          <w:i/>
          <w:iCs/>
        </w:rPr>
        <w:t>s</w:t>
      </w:r>
      <w:r w:rsidR="00B72507">
        <w:rPr>
          <w:rFonts w:ascii="Calibri" w:eastAsiaTheme="majorEastAsia" w:hAnsi="Calibri" w:cs="Calibri"/>
          <w:bCs/>
          <w:i/>
          <w:iCs/>
        </w:rPr>
        <w:t xml:space="preserve"> - plusieurs réponses sont possibles</w:t>
      </w:r>
      <w:r w:rsidRPr="003F768C">
        <w:rPr>
          <w:rFonts w:ascii="Calibri" w:eastAsiaTheme="majorEastAsia" w:hAnsi="Calibri" w:cs="Calibri"/>
          <w:bCs/>
          <w:i/>
          <w:iCs/>
        </w:rPr>
        <w:t>)</w:t>
      </w:r>
    </w:p>
    <w:p w14:paraId="4FDF24C5" w14:textId="77777777" w:rsidR="00B72507" w:rsidRPr="00B72507" w:rsidRDefault="00B72507" w:rsidP="00B72507">
      <w:pPr>
        <w:pStyle w:val="Paragraphedeliste"/>
        <w:ind w:left="360"/>
        <w:rPr>
          <w:rFonts w:ascii="Calibri" w:eastAsiaTheme="majorEastAsia" w:hAnsi="Calibri" w:cs="Calibri"/>
          <w:bCs/>
          <w:i/>
          <w:iCs/>
        </w:rPr>
      </w:pPr>
    </w:p>
    <w:p w14:paraId="10B03A66" w14:textId="77777777" w:rsidR="00FF60A1" w:rsidRPr="00B72507" w:rsidRDefault="00FF60A1" w:rsidP="00FF60A1">
      <w:pPr>
        <w:pStyle w:val="Paragraphedeliste"/>
        <w:numPr>
          <w:ilvl w:val="0"/>
          <w:numId w:val="15"/>
        </w:numPr>
        <w:rPr>
          <w:rFonts w:ascii="Calibri" w:eastAsiaTheme="majorEastAsia" w:hAnsi="Calibri" w:cs="Calibri"/>
          <w:b/>
          <w:sz w:val="24"/>
          <w:szCs w:val="24"/>
        </w:rPr>
      </w:pPr>
      <w:r w:rsidRPr="00B72507">
        <w:rPr>
          <w:rFonts w:ascii="Calibri" w:eastAsiaTheme="majorEastAsia" w:hAnsi="Calibri" w:cs="Calibri"/>
          <w:b/>
          <w:sz w:val="24"/>
          <w:szCs w:val="24"/>
        </w:rPr>
        <w:t xml:space="preserve">Comment définiriez-vous votre niveau de connaissance sur le sujet du réemploi ? </w:t>
      </w:r>
    </w:p>
    <w:p w14:paraId="53BD17BF" w14:textId="77777777" w:rsidR="00FF60A1" w:rsidRDefault="00FF60A1" w:rsidP="00FF60A1">
      <w:pPr>
        <w:pStyle w:val="Paragraphedeliste"/>
        <w:rPr>
          <w:rFonts w:ascii="Calibri" w:eastAsiaTheme="majorEastAsia" w:hAnsi="Calibri" w:cs="Calibri"/>
          <w:b/>
          <w:color w:val="AF0F2A"/>
          <w:sz w:val="24"/>
          <w:szCs w:val="24"/>
          <w:u w:val="single"/>
        </w:rPr>
      </w:pPr>
    </w:p>
    <w:p w14:paraId="1844D92C" w14:textId="77777777" w:rsidR="00FF60A1" w:rsidRPr="003F768C" w:rsidRDefault="00FF60A1" w:rsidP="00FF60A1">
      <w:pPr>
        <w:pStyle w:val="Paragraphedeliste"/>
        <w:jc w:val="center"/>
        <w:rPr>
          <w:rFonts w:ascii="Calibri" w:eastAsiaTheme="majorEastAsia" w:hAnsi="Calibri" w:cs="Calibri"/>
          <w:bCs/>
          <w:i/>
          <w:iCs/>
          <w:color w:val="5B9BD5" w:themeColor="accent1"/>
        </w:rPr>
      </w:pPr>
      <w:r w:rsidRPr="003F768C">
        <w:rPr>
          <w:rFonts w:ascii="Calibri" w:eastAsiaTheme="majorEastAsia" w:hAnsi="Calibri" w:cs="Calibri"/>
          <w:bCs/>
          <w:i/>
          <w:iCs/>
          <w:color w:val="5B9BD5" w:themeColor="accent1"/>
        </w:rPr>
        <w:t>1 = j’en ai déjà entendu parler mais ne connais pas bien le sujet / 5 = j’ai des notions de base sur le sujet / 10 = je connais très bien le sujet</w:t>
      </w:r>
    </w:p>
    <w:tbl>
      <w:tblPr>
        <w:tblStyle w:val="Grilledutableau"/>
        <w:tblW w:w="0" w:type="auto"/>
        <w:tblInd w:w="3035" w:type="dxa"/>
        <w:tblLook w:val="04A0" w:firstRow="1" w:lastRow="0" w:firstColumn="1" w:lastColumn="0" w:noHBand="0" w:noVBand="1"/>
      </w:tblPr>
      <w:tblGrid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460"/>
      </w:tblGrid>
      <w:tr w:rsidR="00FF60A1" w14:paraId="3C83415D" w14:textId="77777777" w:rsidTr="00B01EAF">
        <w:trPr>
          <w:trHeight w:val="577"/>
        </w:trPr>
        <w:tc>
          <w:tcPr>
            <w:tcW w:w="0" w:type="auto"/>
          </w:tcPr>
          <w:p w14:paraId="244C3E35" w14:textId="77777777" w:rsidR="00FF60A1" w:rsidRPr="00D17A2E" w:rsidRDefault="00FF60A1" w:rsidP="00B01EAF">
            <w:pPr>
              <w:rPr>
                <w:rFonts w:eastAsiaTheme="majorEastAsia" w:cs="Calibri"/>
                <w:b/>
                <w:sz w:val="24"/>
                <w:szCs w:val="24"/>
              </w:rPr>
            </w:pPr>
            <w:r w:rsidRPr="00D17A2E">
              <w:rPr>
                <w:rFonts w:eastAsiaTheme="majorEastAsia" w:cs="Calibri"/>
                <w:b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1BFB4D33" w14:textId="77777777" w:rsidR="00FF60A1" w:rsidRPr="00D17A2E" w:rsidRDefault="00FF60A1" w:rsidP="00B01EAF">
            <w:pPr>
              <w:rPr>
                <w:rFonts w:eastAsiaTheme="majorEastAsia" w:cs="Calibri"/>
                <w:b/>
                <w:sz w:val="24"/>
                <w:szCs w:val="24"/>
              </w:rPr>
            </w:pPr>
            <w:r w:rsidRPr="00D17A2E">
              <w:rPr>
                <w:rFonts w:eastAsiaTheme="majorEastAsia" w:cs="Calibri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12CD5E1E" w14:textId="77777777" w:rsidR="00FF60A1" w:rsidRPr="00D17A2E" w:rsidRDefault="00FF60A1" w:rsidP="00B01EAF">
            <w:pPr>
              <w:rPr>
                <w:rFonts w:eastAsiaTheme="majorEastAsia" w:cs="Calibri"/>
                <w:b/>
                <w:sz w:val="24"/>
                <w:szCs w:val="24"/>
              </w:rPr>
            </w:pPr>
            <w:r w:rsidRPr="00D17A2E">
              <w:rPr>
                <w:rFonts w:eastAsiaTheme="majorEastAsia" w:cs="Calibri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6BA06E67" w14:textId="77777777" w:rsidR="00FF60A1" w:rsidRPr="00D17A2E" w:rsidRDefault="00FF60A1" w:rsidP="00B01EAF">
            <w:pPr>
              <w:rPr>
                <w:rFonts w:eastAsiaTheme="majorEastAsia" w:cs="Calibri"/>
                <w:b/>
                <w:sz w:val="24"/>
                <w:szCs w:val="24"/>
              </w:rPr>
            </w:pPr>
            <w:r w:rsidRPr="00D17A2E">
              <w:rPr>
                <w:rFonts w:eastAsiaTheme="majorEastAsia" w:cs="Calibri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04B84687" w14:textId="77777777" w:rsidR="00FF60A1" w:rsidRPr="00D17A2E" w:rsidRDefault="00FF60A1" w:rsidP="00B01EAF">
            <w:pPr>
              <w:rPr>
                <w:rFonts w:eastAsiaTheme="majorEastAsia" w:cs="Calibri"/>
                <w:b/>
                <w:sz w:val="24"/>
                <w:szCs w:val="24"/>
              </w:rPr>
            </w:pPr>
            <w:r w:rsidRPr="00D17A2E">
              <w:rPr>
                <w:rFonts w:eastAsiaTheme="majorEastAsia" w:cs="Calibri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2C766C1B" w14:textId="77777777" w:rsidR="00FF60A1" w:rsidRPr="00D17A2E" w:rsidRDefault="00FF60A1" w:rsidP="00B01EAF">
            <w:pPr>
              <w:rPr>
                <w:rFonts w:eastAsiaTheme="majorEastAsia" w:cs="Calibri"/>
                <w:b/>
                <w:sz w:val="24"/>
                <w:szCs w:val="24"/>
              </w:rPr>
            </w:pPr>
            <w:r w:rsidRPr="00D17A2E">
              <w:rPr>
                <w:rFonts w:eastAsiaTheme="majorEastAsia" w:cs="Calibri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561E1116" w14:textId="77777777" w:rsidR="00FF60A1" w:rsidRPr="00D17A2E" w:rsidRDefault="00FF60A1" w:rsidP="00B01EAF">
            <w:pPr>
              <w:rPr>
                <w:rFonts w:eastAsiaTheme="majorEastAsia" w:cs="Calibri"/>
                <w:b/>
                <w:sz w:val="24"/>
                <w:szCs w:val="24"/>
              </w:rPr>
            </w:pPr>
            <w:r w:rsidRPr="00D17A2E">
              <w:rPr>
                <w:rFonts w:eastAsiaTheme="majorEastAsia" w:cs="Calibri"/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5A826B8E" w14:textId="77777777" w:rsidR="00FF60A1" w:rsidRPr="00D17A2E" w:rsidRDefault="00FF60A1" w:rsidP="00B01EAF">
            <w:pPr>
              <w:rPr>
                <w:rFonts w:eastAsiaTheme="majorEastAsia" w:cs="Calibri"/>
                <w:b/>
                <w:sz w:val="24"/>
                <w:szCs w:val="24"/>
              </w:rPr>
            </w:pPr>
            <w:r w:rsidRPr="00D17A2E">
              <w:rPr>
                <w:rFonts w:eastAsiaTheme="majorEastAsia" w:cs="Calibri"/>
                <w:b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58651C5F" w14:textId="77777777" w:rsidR="00FF60A1" w:rsidRPr="00D17A2E" w:rsidRDefault="00FF60A1" w:rsidP="00B01EAF">
            <w:pPr>
              <w:rPr>
                <w:rFonts w:eastAsiaTheme="majorEastAsia" w:cs="Calibri"/>
                <w:b/>
                <w:sz w:val="24"/>
                <w:szCs w:val="24"/>
              </w:rPr>
            </w:pPr>
            <w:r w:rsidRPr="00D17A2E">
              <w:rPr>
                <w:rFonts w:eastAsiaTheme="majorEastAsia" w:cs="Calibri"/>
                <w:b/>
                <w:sz w:val="24"/>
                <w:szCs w:val="24"/>
              </w:rPr>
              <w:t>8</w:t>
            </w:r>
          </w:p>
        </w:tc>
        <w:tc>
          <w:tcPr>
            <w:tcW w:w="338" w:type="dxa"/>
          </w:tcPr>
          <w:p w14:paraId="39FE5708" w14:textId="77777777" w:rsidR="00FF60A1" w:rsidRPr="00D17A2E" w:rsidRDefault="00FF60A1" w:rsidP="00B01EAF">
            <w:pPr>
              <w:rPr>
                <w:rFonts w:eastAsiaTheme="majorEastAsia" w:cs="Calibri"/>
                <w:b/>
                <w:sz w:val="24"/>
                <w:szCs w:val="24"/>
              </w:rPr>
            </w:pPr>
            <w:r w:rsidRPr="00D17A2E">
              <w:rPr>
                <w:rFonts w:eastAsiaTheme="majorEastAsia" w:cs="Calibri"/>
                <w:b/>
                <w:sz w:val="24"/>
                <w:szCs w:val="24"/>
              </w:rPr>
              <w:t>9</w:t>
            </w:r>
          </w:p>
        </w:tc>
        <w:tc>
          <w:tcPr>
            <w:tcW w:w="460" w:type="dxa"/>
          </w:tcPr>
          <w:p w14:paraId="6D5DA4AC" w14:textId="77777777" w:rsidR="00FF60A1" w:rsidRPr="00D17A2E" w:rsidRDefault="00FF60A1" w:rsidP="00B01EAF">
            <w:pPr>
              <w:rPr>
                <w:rFonts w:eastAsiaTheme="majorEastAsia" w:cs="Calibri"/>
                <w:b/>
                <w:sz w:val="24"/>
                <w:szCs w:val="24"/>
              </w:rPr>
            </w:pPr>
            <w:r w:rsidRPr="00D17A2E">
              <w:rPr>
                <w:rFonts w:eastAsiaTheme="majorEastAsia" w:cs="Calibri"/>
                <w:b/>
                <w:sz w:val="24"/>
                <w:szCs w:val="24"/>
              </w:rPr>
              <w:t>10</w:t>
            </w:r>
          </w:p>
        </w:tc>
      </w:tr>
      <w:tr w:rsidR="00FF60A1" w14:paraId="255B677E" w14:textId="77777777" w:rsidTr="00B01EAF">
        <w:trPr>
          <w:trHeight w:val="187"/>
        </w:trPr>
        <w:tc>
          <w:tcPr>
            <w:tcW w:w="0" w:type="auto"/>
          </w:tcPr>
          <w:p w14:paraId="126F4F66" w14:textId="77777777" w:rsidR="00FF60A1" w:rsidRPr="00492A30" w:rsidRDefault="00FF60A1" w:rsidP="00B01EAF">
            <w:pPr>
              <w:rPr>
                <w:rFonts w:eastAsiaTheme="majorEastAsia" w:cs="Calibri"/>
                <w:b/>
                <w:color w:val="AF0F2A"/>
                <w:u w:val="single"/>
              </w:rPr>
            </w:pPr>
          </w:p>
        </w:tc>
        <w:tc>
          <w:tcPr>
            <w:tcW w:w="0" w:type="auto"/>
          </w:tcPr>
          <w:p w14:paraId="5345C1E3" w14:textId="77777777" w:rsidR="00FF60A1" w:rsidRDefault="00FF60A1" w:rsidP="00B01EAF">
            <w:pPr>
              <w:rPr>
                <w:rFonts w:eastAsiaTheme="majorEastAsia" w:cs="Calibri"/>
                <w:b/>
                <w:color w:val="AF0F2A"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14:paraId="362C0665" w14:textId="77777777" w:rsidR="00FF60A1" w:rsidRDefault="00FF60A1" w:rsidP="00B01EAF">
            <w:pPr>
              <w:rPr>
                <w:rFonts w:eastAsiaTheme="majorEastAsia" w:cs="Calibri"/>
                <w:b/>
                <w:color w:val="AF0F2A"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14:paraId="51FE1DDE" w14:textId="77777777" w:rsidR="00FF60A1" w:rsidRDefault="00FF60A1" w:rsidP="00B01EAF">
            <w:pPr>
              <w:rPr>
                <w:rFonts w:eastAsiaTheme="majorEastAsia" w:cs="Calibri"/>
                <w:b/>
                <w:color w:val="AF0F2A"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14:paraId="1CCCAAF0" w14:textId="77777777" w:rsidR="00FF60A1" w:rsidRDefault="00FF60A1" w:rsidP="00B01EAF">
            <w:pPr>
              <w:rPr>
                <w:rFonts w:eastAsiaTheme="majorEastAsia" w:cs="Calibri"/>
                <w:b/>
                <w:color w:val="AF0F2A"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14:paraId="72C67221" w14:textId="77777777" w:rsidR="00FF60A1" w:rsidRDefault="00FF60A1" w:rsidP="00B01EAF">
            <w:pPr>
              <w:rPr>
                <w:rFonts w:eastAsiaTheme="majorEastAsia" w:cs="Calibri"/>
                <w:b/>
                <w:color w:val="AF0F2A"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14:paraId="42155DFD" w14:textId="77777777" w:rsidR="00FF60A1" w:rsidRDefault="00FF60A1" w:rsidP="00B01EAF">
            <w:pPr>
              <w:rPr>
                <w:rFonts w:eastAsiaTheme="majorEastAsia" w:cs="Calibri"/>
                <w:b/>
                <w:color w:val="AF0F2A"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14:paraId="48C39272" w14:textId="77777777" w:rsidR="00FF60A1" w:rsidRDefault="00FF60A1" w:rsidP="00B01EAF">
            <w:pPr>
              <w:rPr>
                <w:rFonts w:eastAsiaTheme="majorEastAsia" w:cs="Calibri"/>
                <w:b/>
                <w:color w:val="AF0F2A"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14:paraId="11D5E999" w14:textId="77777777" w:rsidR="00FF60A1" w:rsidRDefault="00FF60A1" w:rsidP="00B01EAF">
            <w:pPr>
              <w:rPr>
                <w:rFonts w:eastAsiaTheme="majorEastAsia" w:cs="Calibri"/>
                <w:b/>
                <w:color w:val="AF0F2A"/>
                <w:sz w:val="24"/>
                <w:szCs w:val="24"/>
                <w:u w:val="single"/>
              </w:rPr>
            </w:pPr>
          </w:p>
        </w:tc>
        <w:tc>
          <w:tcPr>
            <w:tcW w:w="338" w:type="dxa"/>
          </w:tcPr>
          <w:p w14:paraId="566F3F50" w14:textId="77777777" w:rsidR="00FF60A1" w:rsidRDefault="00FF60A1" w:rsidP="00B01EAF">
            <w:pPr>
              <w:rPr>
                <w:rFonts w:eastAsiaTheme="majorEastAsia" w:cs="Calibri"/>
                <w:b/>
                <w:color w:val="AF0F2A"/>
                <w:sz w:val="24"/>
                <w:szCs w:val="24"/>
                <w:u w:val="single"/>
              </w:rPr>
            </w:pPr>
          </w:p>
        </w:tc>
        <w:tc>
          <w:tcPr>
            <w:tcW w:w="460" w:type="dxa"/>
          </w:tcPr>
          <w:p w14:paraId="04DCCAC4" w14:textId="77777777" w:rsidR="00FF60A1" w:rsidRDefault="00FF60A1" w:rsidP="00B01EAF">
            <w:pPr>
              <w:rPr>
                <w:rFonts w:eastAsiaTheme="majorEastAsia" w:cs="Calibri"/>
                <w:b/>
                <w:color w:val="AF0F2A"/>
                <w:sz w:val="24"/>
                <w:szCs w:val="24"/>
                <w:u w:val="single"/>
              </w:rPr>
            </w:pPr>
          </w:p>
        </w:tc>
      </w:tr>
    </w:tbl>
    <w:p w14:paraId="4D743273" w14:textId="77777777" w:rsidR="001A0C88" w:rsidRDefault="001A0C88" w:rsidP="001A0C88">
      <w:pPr>
        <w:pStyle w:val="Paragraphedeliste"/>
        <w:ind w:left="360"/>
        <w:rPr>
          <w:rFonts w:ascii="Calibri" w:eastAsiaTheme="majorEastAsia" w:hAnsi="Calibri" w:cs="Calibri"/>
          <w:b/>
          <w:color w:val="AF0F2A"/>
          <w:sz w:val="24"/>
          <w:szCs w:val="24"/>
          <w:u w:val="single"/>
        </w:rPr>
      </w:pPr>
    </w:p>
    <w:p w14:paraId="3E9E1FA5" w14:textId="23359C4F" w:rsidR="00FF60A1" w:rsidRPr="00B72507" w:rsidRDefault="001A0C88" w:rsidP="00B72507">
      <w:pPr>
        <w:pStyle w:val="Paragraphedeliste"/>
        <w:numPr>
          <w:ilvl w:val="0"/>
          <w:numId w:val="15"/>
        </w:numPr>
        <w:jc w:val="both"/>
        <w:rPr>
          <w:rFonts w:ascii="Calibri" w:eastAsiaTheme="majorEastAsia" w:hAnsi="Calibri" w:cs="Calibri"/>
          <w:bCs/>
          <w:sz w:val="24"/>
          <w:szCs w:val="24"/>
        </w:rPr>
      </w:pPr>
      <w:r w:rsidRPr="00B72507">
        <w:rPr>
          <w:rFonts w:ascii="Calibri" w:eastAsiaTheme="majorEastAsia" w:hAnsi="Calibri" w:cs="Calibri"/>
          <w:b/>
          <w:sz w:val="24"/>
          <w:szCs w:val="24"/>
        </w:rPr>
        <w:t>Pour le projet de rénovation énergétique concerné par la demande Climaxion</w:t>
      </w:r>
      <w:r w:rsidRPr="00B72507">
        <w:rPr>
          <w:rFonts w:ascii="Calibri" w:eastAsiaTheme="majorEastAsia" w:hAnsi="Calibri" w:cs="Calibri"/>
          <w:bCs/>
          <w:sz w:val="24"/>
          <w:szCs w:val="24"/>
        </w:rPr>
        <w:t xml:space="preserve">, </w:t>
      </w:r>
      <w:r w:rsidR="0014113A" w:rsidRPr="00B72507">
        <w:rPr>
          <w:rFonts w:ascii="Calibri" w:eastAsiaTheme="majorEastAsia" w:hAnsi="Calibri" w:cs="Calibri"/>
          <w:b/>
          <w:sz w:val="24"/>
          <w:szCs w:val="24"/>
        </w:rPr>
        <w:t xml:space="preserve">prévoyez-vous </w:t>
      </w:r>
      <w:r w:rsidRPr="00B72507">
        <w:rPr>
          <w:rFonts w:ascii="Calibri" w:eastAsiaTheme="majorEastAsia" w:hAnsi="Calibri" w:cs="Calibri"/>
          <w:b/>
          <w:sz w:val="24"/>
          <w:szCs w:val="24"/>
        </w:rPr>
        <w:t>de mener des démarches de réemploi ?</w:t>
      </w:r>
      <w:r w:rsidRPr="00B72507">
        <w:rPr>
          <w:rFonts w:ascii="Calibri" w:eastAsiaTheme="majorEastAsia" w:hAnsi="Calibri" w:cs="Calibri"/>
          <w:bCs/>
          <w:sz w:val="24"/>
          <w:szCs w:val="24"/>
        </w:rPr>
        <w:t xml:space="preserve"> </w:t>
      </w:r>
    </w:p>
    <w:p w14:paraId="5B68BD5A" w14:textId="77777777" w:rsidR="001A0C88" w:rsidRDefault="001A0C88" w:rsidP="001A0C88">
      <w:pPr>
        <w:pStyle w:val="Paragraphedeliste"/>
        <w:ind w:left="360"/>
      </w:pPr>
    </w:p>
    <w:p w14:paraId="1BF690B7" w14:textId="1C120329" w:rsidR="0014113A" w:rsidRPr="0014113A" w:rsidRDefault="001A0C88" w:rsidP="0014113A">
      <w:pPr>
        <w:pStyle w:val="Paragraphedeliste"/>
        <w:ind w:left="360"/>
        <w:rPr>
          <w:rFonts w:ascii="Calibri" w:eastAsiaTheme="majorEastAsia" w:hAnsi="Calibri" w:cs="Calibri"/>
          <w:bCs/>
        </w:rPr>
      </w:pPr>
      <w:r w:rsidRPr="00972528">
        <w:sym w:font="Wingdings" w:char="F06F"/>
      </w:r>
      <w:r w:rsidRPr="001A0C88">
        <w:rPr>
          <w:bCs/>
        </w:rPr>
        <w:t xml:space="preserve"> </w:t>
      </w:r>
      <w:r w:rsidRPr="001A0C88">
        <w:rPr>
          <w:rFonts w:ascii="Calibri" w:eastAsiaTheme="majorEastAsia" w:hAnsi="Calibri" w:cs="Calibri"/>
          <w:bCs/>
        </w:rPr>
        <w:t>Oui</w:t>
      </w:r>
    </w:p>
    <w:p w14:paraId="5FE2CD19" w14:textId="329156CD" w:rsidR="001A0C88" w:rsidRPr="001A0C88" w:rsidRDefault="001A0C88" w:rsidP="00B72507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jc w:val="both"/>
        <w:rPr>
          <w:rFonts w:ascii="Calibri" w:eastAsiaTheme="majorEastAsia" w:hAnsi="Calibri" w:cs="Calibri"/>
          <w:bCs/>
          <w:sz w:val="20"/>
          <w:szCs w:val="20"/>
        </w:rPr>
      </w:pPr>
      <w:bookmarkStart w:id="4" w:name="_Hlk209610449"/>
      <w:r w:rsidRPr="00B72507">
        <w:rPr>
          <w:rFonts w:ascii="Calibri" w:eastAsiaTheme="majorEastAsia" w:hAnsi="Calibri" w:cs="Calibri"/>
          <w:b/>
          <w:sz w:val="24"/>
          <w:szCs w:val="24"/>
        </w:rPr>
        <w:t xml:space="preserve">Si oui, listez les démarches envisagées ? </w:t>
      </w:r>
      <w:r w:rsidRPr="00B72507">
        <w:rPr>
          <w:rFonts w:ascii="Calibri" w:eastAsiaTheme="majorEastAsia" w:hAnsi="Calibri" w:cs="Calibri"/>
          <w:bCs/>
        </w:rPr>
        <w:t>(</w:t>
      </w:r>
      <w:proofErr w:type="gramStart"/>
      <w:r w:rsidRPr="00B72507">
        <w:rPr>
          <w:rFonts w:ascii="Calibri" w:eastAsiaTheme="majorEastAsia" w:hAnsi="Calibri" w:cs="Calibri"/>
          <w:bCs/>
          <w:i/>
          <w:iCs/>
        </w:rPr>
        <w:t>par</w:t>
      </w:r>
      <w:proofErr w:type="gramEnd"/>
      <w:r w:rsidRPr="00B72507">
        <w:rPr>
          <w:rFonts w:ascii="Calibri" w:eastAsiaTheme="majorEastAsia" w:hAnsi="Calibri" w:cs="Calibri"/>
          <w:bCs/>
          <w:i/>
          <w:iCs/>
        </w:rPr>
        <w:t xml:space="preserve"> exemple : </w:t>
      </w:r>
      <w:r w:rsidR="002D04EB">
        <w:rPr>
          <w:rFonts w:ascii="Calibri" w:eastAsiaTheme="majorEastAsia" w:hAnsi="Calibri" w:cs="Calibri"/>
          <w:bCs/>
          <w:i/>
          <w:iCs/>
        </w:rPr>
        <w:t>déconstruction sélective en vue du réemploi</w:t>
      </w:r>
      <w:r w:rsidR="002D04EB">
        <w:rPr>
          <w:rFonts w:ascii="Calibri" w:eastAsiaTheme="majorEastAsia" w:hAnsi="Calibri" w:cs="Calibri"/>
          <w:bCs/>
          <w:i/>
          <w:iCs/>
        </w:rPr>
        <w:t xml:space="preserve"> ; </w:t>
      </w:r>
      <w:r w:rsidRPr="00B72507">
        <w:rPr>
          <w:rFonts w:ascii="Calibri" w:eastAsiaTheme="majorEastAsia" w:hAnsi="Calibri" w:cs="Calibri"/>
          <w:bCs/>
          <w:i/>
          <w:iCs/>
        </w:rPr>
        <w:t>réemploi de radiateurs, sanitaires, ballon ECS, menuiseries ou éléments de menuiseries, isolants…</w:t>
      </w:r>
      <w:r w:rsidRPr="00B72507">
        <w:rPr>
          <w:rFonts w:ascii="Calibri" w:eastAsiaTheme="majorEastAsia" w:hAnsi="Calibri" w:cs="Calibri"/>
          <w:bCs/>
        </w:rPr>
        <w:t xml:space="preserve">) : </w:t>
      </w:r>
    </w:p>
    <w:p w14:paraId="1AE32F4C" w14:textId="77777777" w:rsidR="001A0C88" w:rsidRPr="002D6C55" w:rsidRDefault="001A0C88" w:rsidP="00F03E0C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rFonts w:ascii="Calibri" w:eastAsiaTheme="majorEastAsia" w:hAnsi="Calibri" w:cs="Calibri"/>
          <w:bCs/>
          <w:color w:val="1F3864" w:themeColor="accent5" w:themeShade="80"/>
        </w:rPr>
      </w:pPr>
      <w:r w:rsidRPr="002D6C55">
        <w:rPr>
          <w:rFonts w:ascii="Calibri" w:eastAsiaTheme="majorEastAsia" w:hAnsi="Calibri" w:cs="Calibri"/>
          <w:bCs/>
          <w:color w:val="1F3864" w:themeColor="accent5" w:themeShade="80"/>
        </w:rPr>
        <w:t>Rénovation de X logements situés à ….  -  Démarche de réemploi : ….</w:t>
      </w:r>
    </w:p>
    <w:bookmarkEnd w:id="4"/>
    <w:p w14:paraId="189A29B7" w14:textId="77777777" w:rsidR="001A0C88" w:rsidRPr="00AE3D88" w:rsidRDefault="001A0C88" w:rsidP="00F03E0C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rFonts w:ascii="Calibri" w:eastAsiaTheme="majorEastAsia" w:hAnsi="Calibri" w:cs="Calibri"/>
          <w:bCs/>
          <w:sz w:val="20"/>
          <w:szCs w:val="20"/>
        </w:rPr>
      </w:pPr>
    </w:p>
    <w:p w14:paraId="3C33B8BA" w14:textId="6D3A8FA6" w:rsidR="001A0C88" w:rsidRDefault="001A0C88" w:rsidP="001A0C88">
      <w:pPr>
        <w:pStyle w:val="Paragraphedeliste"/>
        <w:ind w:left="360"/>
        <w:rPr>
          <w:rFonts w:ascii="Calibri" w:eastAsiaTheme="majorEastAsia" w:hAnsi="Calibri" w:cs="Calibri"/>
          <w:bCs/>
        </w:rPr>
      </w:pPr>
      <w:r w:rsidRPr="00972528">
        <w:sym w:font="Wingdings" w:char="F06F"/>
      </w:r>
      <w:r w:rsidRPr="001A0C88">
        <w:rPr>
          <w:bCs/>
        </w:rPr>
        <w:t xml:space="preserve"> </w:t>
      </w:r>
      <w:r>
        <w:rPr>
          <w:rFonts w:ascii="Calibri" w:eastAsiaTheme="majorEastAsia" w:hAnsi="Calibri" w:cs="Calibri"/>
          <w:bCs/>
        </w:rPr>
        <w:t>Non</w:t>
      </w:r>
    </w:p>
    <w:p w14:paraId="003D6D8B" w14:textId="4FA012A9" w:rsidR="00A44C5D" w:rsidRDefault="001A0C88" w:rsidP="00F03E0C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rFonts w:ascii="Calibri" w:eastAsiaTheme="majorEastAsia" w:hAnsi="Calibri" w:cs="Calibri"/>
          <w:b/>
          <w:sz w:val="24"/>
          <w:szCs w:val="24"/>
        </w:rPr>
      </w:pPr>
      <w:r w:rsidRPr="00A44C5D">
        <w:rPr>
          <w:rFonts w:ascii="Calibri" w:eastAsiaTheme="majorEastAsia" w:hAnsi="Calibri" w:cs="Calibri"/>
          <w:b/>
          <w:sz w:val="24"/>
          <w:szCs w:val="24"/>
        </w:rPr>
        <w:t xml:space="preserve">Sinon, explicitez pourquoi : </w:t>
      </w:r>
    </w:p>
    <w:p w14:paraId="09666DC3" w14:textId="77777777" w:rsidR="001A0C88" w:rsidRDefault="001A0C88" w:rsidP="00F03E0C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rFonts w:ascii="Calibri" w:eastAsiaTheme="majorEastAsia" w:hAnsi="Calibri" w:cs="Calibri"/>
          <w:b/>
          <w:sz w:val="24"/>
          <w:szCs w:val="24"/>
        </w:rPr>
      </w:pPr>
    </w:p>
    <w:p w14:paraId="3E73A318" w14:textId="77777777" w:rsidR="00A44C5D" w:rsidRPr="002D6C55" w:rsidRDefault="00A44C5D" w:rsidP="00F03E0C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rFonts w:ascii="Calibri" w:eastAsiaTheme="majorEastAsia" w:hAnsi="Calibri" w:cs="Calibri"/>
          <w:bCs/>
          <w:color w:val="1F3864" w:themeColor="accent5" w:themeShade="80"/>
        </w:rPr>
      </w:pPr>
    </w:p>
    <w:p w14:paraId="5F06E1DA" w14:textId="77777777" w:rsidR="001A0C88" w:rsidRPr="001A0C88" w:rsidRDefault="001A0C88" w:rsidP="001A0C88">
      <w:pPr>
        <w:pStyle w:val="Paragraphedeliste"/>
        <w:ind w:left="360"/>
        <w:rPr>
          <w:rFonts w:ascii="Calibri" w:eastAsiaTheme="majorEastAsia" w:hAnsi="Calibri" w:cs="Calibri"/>
          <w:b/>
          <w:color w:val="AF0F2A"/>
          <w:sz w:val="24"/>
          <w:szCs w:val="24"/>
          <w:u w:val="single"/>
        </w:rPr>
      </w:pPr>
    </w:p>
    <w:p w14:paraId="5330D2BC" w14:textId="1F875163" w:rsidR="00FF60A1" w:rsidRPr="00B72507" w:rsidRDefault="001A0C88" w:rsidP="00B72507">
      <w:pPr>
        <w:pStyle w:val="Paragraphedeliste"/>
        <w:numPr>
          <w:ilvl w:val="0"/>
          <w:numId w:val="15"/>
        </w:numPr>
        <w:jc w:val="both"/>
        <w:rPr>
          <w:rFonts w:ascii="Calibri" w:eastAsiaTheme="majorEastAsia" w:hAnsi="Calibri" w:cs="Calibri"/>
          <w:b/>
          <w:color w:val="AF0F2A"/>
          <w:sz w:val="28"/>
          <w:szCs w:val="28"/>
          <w:u w:val="single"/>
        </w:rPr>
      </w:pPr>
      <w:r w:rsidRPr="00B72507">
        <w:rPr>
          <w:rFonts w:ascii="Calibri" w:eastAsiaTheme="majorEastAsia" w:hAnsi="Calibri" w:cs="Calibri"/>
          <w:b/>
          <w:sz w:val="24"/>
          <w:szCs w:val="24"/>
        </w:rPr>
        <w:t>A</w:t>
      </w:r>
      <w:r w:rsidR="00FF60A1" w:rsidRPr="00B72507">
        <w:rPr>
          <w:rFonts w:ascii="Calibri" w:eastAsiaTheme="majorEastAsia" w:hAnsi="Calibri" w:cs="Calibri"/>
          <w:b/>
          <w:sz w:val="24"/>
          <w:szCs w:val="24"/>
        </w:rPr>
        <w:t xml:space="preserve">vez-vous déjà mené des </w:t>
      </w:r>
      <w:r w:rsidR="002E65B0" w:rsidRPr="00B72507">
        <w:rPr>
          <w:rFonts w:ascii="Calibri" w:eastAsiaTheme="majorEastAsia" w:hAnsi="Calibri" w:cs="Calibri"/>
          <w:b/>
          <w:sz w:val="24"/>
          <w:szCs w:val="24"/>
        </w:rPr>
        <w:t xml:space="preserve">démarches </w:t>
      </w:r>
      <w:r w:rsidR="00FF60A1" w:rsidRPr="00B72507">
        <w:rPr>
          <w:rFonts w:ascii="Calibri" w:eastAsiaTheme="majorEastAsia" w:hAnsi="Calibri" w:cs="Calibri"/>
          <w:b/>
          <w:sz w:val="24"/>
          <w:szCs w:val="24"/>
        </w:rPr>
        <w:t>de réemploi dans vos projets de rénovation énergétique </w:t>
      </w:r>
      <w:r w:rsidR="00B9183B" w:rsidRPr="00B72507">
        <w:rPr>
          <w:rFonts w:ascii="Calibri" w:eastAsiaTheme="majorEastAsia" w:hAnsi="Calibri" w:cs="Calibri"/>
          <w:b/>
          <w:sz w:val="24"/>
          <w:szCs w:val="24"/>
        </w:rPr>
        <w:t xml:space="preserve">passés </w:t>
      </w:r>
      <w:r w:rsidR="00FF60A1" w:rsidRPr="00B72507">
        <w:rPr>
          <w:rFonts w:ascii="Calibri" w:eastAsiaTheme="majorEastAsia" w:hAnsi="Calibri" w:cs="Calibri"/>
          <w:b/>
          <w:sz w:val="24"/>
          <w:szCs w:val="24"/>
        </w:rPr>
        <w:t xml:space="preserve">? </w:t>
      </w:r>
    </w:p>
    <w:p w14:paraId="13114F51" w14:textId="77777777" w:rsidR="00FF60A1" w:rsidRPr="00972528" w:rsidRDefault="00FF60A1" w:rsidP="00FF60A1">
      <w:pPr>
        <w:ind w:firstLine="360"/>
        <w:rPr>
          <w:rFonts w:ascii="Calibri" w:eastAsiaTheme="majorEastAsia" w:hAnsi="Calibri" w:cs="Calibri"/>
          <w:bCs/>
        </w:rPr>
      </w:pPr>
      <w:r w:rsidRPr="00972528">
        <w:rPr>
          <w:bCs/>
        </w:rPr>
        <w:sym w:font="Wingdings" w:char="F06F"/>
      </w:r>
      <w:r w:rsidRPr="00972528">
        <w:rPr>
          <w:bCs/>
        </w:rPr>
        <w:t xml:space="preserve"> </w:t>
      </w:r>
      <w:r w:rsidRPr="00972528">
        <w:rPr>
          <w:rFonts w:ascii="Calibri" w:eastAsiaTheme="majorEastAsia" w:hAnsi="Calibri" w:cs="Calibri"/>
          <w:bCs/>
        </w:rPr>
        <w:t>Oui</w:t>
      </w:r>
    </w:p>
    <w:p w14:paraId="1A1C81D0" w14:textId="35867B67" w:rsidR="00FF60A1" w:rsidRPr="001A0C88" w:rsidRDefault="00FF60A1" w:rsidP="00A9453D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jc w:val="both"/>
        <w:rPr>
          <w:rFonts w:ascii="Calibri" w:eastAsiaTheme="majorEastAsia" w:hAnsi="Calibri" w:cs="Calibri"/>
          <w:bCs/>
          <w:sz w:val="20"/>
          <w:szCs w:val="20"/>
        </w:rPr>
      </w:pPr>
      <w:r w:rsidRPr="00B72507">
        <w:rPr>
          <w:rFonts w:ascii="Calibri" w:eastAsiaTheme="majorEastAsia" w:hAnsi="Calibri" w:cs="Calibri"/>
          <w:b/>
          <w:sz w:val="24"/>
          <w:szCs w:val="24"/>
        </w:rPr>
        <w:t>Si oui, l</w:t>
      </w:r>
      <w:r w:rsidR="002E65B0" w:rsidRPr="00B72507">
        <w:rPr>
          <w:rFonts w:ascii="Calibri" w:eastAsiaTheme="majorEastAsia" w:hAnsi="Calibri" w:cs="Calibri"/>
          <w:b/>
          <w:sz w:val="24"/>
          <w:szCs w:val="24"/>
        </w:rPr>
        <w:t>istez pour quel type de chantier et le type de démarche menée ?</w:t>
      </w:r>
      <w:r w:rsidR="002E65B0" w:rsidRPr="001A0C88">
        <w:rPr>
          <w:rFonts w:ascii="Calibri" w:eastAsiaTheme="majorEastAsia" w:hAnsi="Calibri" w:cs="Calibri"/>
          <w:b/>
        </w:rPr>
        <w:t xml:space="preserve"> </w:t>
      </w:r>
      <w:r w:rsidRPr="00B72507">
        <w:rPr>
          <w:rFonts w:ascii="Calibri" w:eastAsiaTheme="majorEastAsia" w:hAnsi="Calibri" w:cs="Calibri"/>
          <w:bCs/>
        </w:rPr>
        <w:t>(</w:t>
      </w:r>
      <w:r w:rsidR="00B72507" w:rsidRPr="00B72507">
        <w:rPr>
          <w:rFonts w:ascii="Calibri" w:eastAsiaTheme="majorEastAsia" w:hAnsi="Calibri" w:cs="Calibri"/>
          <w:bCs/>
          <w:i/>
          <w:iCs/>
        </w:rPr>
        <w:t>Par</w:t>
      </w:r>
      <w:r w:rsidRPr="00B72507">
        <w:rPr>
          <w:rFonts w:ascii="Calibri" w:eastAsiaTheme="majorEastAsia" w:hAnsi="Calibri" w:cs="Calibri"/>
          <w:bCs/>
          <w:i/>
          <w:iCs/>
        </w:rPr>
        <w:t xml:space="preserve"> exemple : réemploi de radiateurs, sanitaires, ballon ECS, menuiseries ou éléments de menuiseries, isolants…</w:t>
      </w:r>
      <w:r w:rsidRPr="00B72507">
        <w:rPr>
          <w:rFonts w:ascii="Calibri" w:eastAsiaTheme="majorEastAsia" w:hAnsi="Calibri" w:cs="Calibri"/>
          <w:bCs/>
        </w:rPr>
        <w:t xml:space="preserve">) : </w:t>
      </w:r>
    </w:p>
    <w:p w14:paraId="17E9A77B" w14:textId="163069F3" w:rsidR="002E65B0" w:rsidRPr="002D6C55" w:rsidRDefault="002E65B0" w:rsidP="00F03E0C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rFonts w:ascii="Calibri" w:eastAsiaTheme="majorEastAsia" w:hAnsi="Calibri" w:cs="Calibri"/>
          <w:bCs/>
          <w:color w:val="1F3864" w:themeColor="accent5" w:themeShade="80"/>
        </w:rPr>
      </w:pPr>
      <w:r w:rsidRPr="002D6C55">
        <w:rPr>
          <w:rFonts w:ascii="Calibri" w:eastAsiaTheme="majorEastAsia" w:hAnsi="Calibri" w:cs="Calibri"/>
          <w:bCs/>
          <w:color w:val="1F3864" w:themeColor="accent5" w:themeShade="80"/>
        </w:rPr>
        <w:t>Rénovation de X logements situé</w:t>
      </w:r>
      <w:r w:rsidR="00A555DA" w:rsidRPr="002D6C55">
        <w:rPr>
          <w:rFonts w:ascii="Calibri" w:eastAsiaTheme="majorEastAsia" w:hAnsi="Calibri" w:cs="Calibri"/>
          <w:bCs/>
          <w:color w:val="1F3864" w:themeColor="accent5" w:themeShade="80"/>
        </w:rPr>
        <w:t>s</w:t>
      </w:r>
      <w:r w:rsidRPr="002D6C55">
        <w:rPr>
          <w:rFonts w:ascii="Calibri" w:eastAsiaTheme="majorEastAsia" w:hAnsi="Calibri" w:cs="Calibri"/>
          <w:bCs/>
          <w:color w:val="1F3864" w:themeColor="accent5" w:themeShade="80"/>
        </w:rPr>
        <w:t xml:space="preserve"> à ….  </w:t>
      </w:r>
      <w:r w:rsidR="007A333D">
        <w:rPr>
          <w:rFonts w:ascii="Calibri" w:eastAsiaTheme="majorEastAsia" w:hAnsi="Calibri" w:cs="Calibri"/>
          <w:bCs/>
          <w:color w:val="1F3864" w:themeColor="accent5" w:themeShade="80"/>
        </w:rPr>
        <w:t>/</w:t>
      </w:r>
      <w:r w:rsidR="00A555DA" w:rsidRPr="002D6C55">
        <w:rPr>
          <w:rFonts w:ascii="Calibri" w:eastAsiaTheme="majorEastAsia" w:hAnsi="Calibri" w:cs="Calibri"/>
          <w:bCs/>
          <w:color w:val="1F3864" w:themeColor="accent5" w:themeShade="80"/>
        </w:rPr>
        <w:t xml:space="preserve"> </w:t>
      </w:r>
      <w:r w:rsidRPr="002D6C55">
        <w:rPr>
          <w:rFonts w:ascii="Calibri" w:eastAsiaTheme="majorEastAsia" w:hAnsi="Calibri" w:cs="Calibri"/>
          <w:bCs/>
          <w:color w:val="1F3864" w:themeColor="accent5" w:themeShade="80"/>
        </w:rPr>
        <w:t>Démarche de réemploi : ….</w:t>
      </w:r>
    </w:p>
    <w:p w14:paraId="359B3472" w14:textId="77777777" w:rsidR="002E65B0" w:rsidRPr="00AE3D88" w:rsidRDefault="002E65B0" w:rsidP="00F03E0C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rFonts w:ascii="Calibri" w:eastAsiaTheme="majorEastAsia" w:hAnsi="Calibri" w:cs="Calibri"/>
          <w:bCs/>
          <w:sz w:val="20"/>
          <w:szCs w:val="20"/>
        </w:rPr>
      </w:pPr>
    </w:p>
    <w:p w14:paraId="2A1A8C22" w14:textId="5D503B2E" w:rsidR="00A44C5D" w:rsidRDefault="00FF60A1" w:rsidP="00386F8E">
      <w:pPr>
        <w:ind w:firstLine="360"/>
        <w:rPr>
          <w:rFonts w:ascii="Calibri" w:eastAsiaTheme="majorEastAsia" w:hAnsi="Calibri" w:cs="Calibri"/>
          <w:bCs/>
        </w:rPr>
      </w:pPr>
      <w:r w:rsidRPr="00972528">
        <w:rPr>
          <w:bCs/>
        </w:rPr>
        <w:sym w:font="Wingdings" w:char="F06F"/>
      </w:r>
      <w:r w:rsidRPr="00972528">
        <w:rPr>
          <w:bCs/>
        </w:rPr>
        <w:t xml:space="preserve"> </w:t>
      </w:r>
      <w:r w:rsidRPr="00972528">
        <w:rPr>
          <w:rFonts w:ascii="Calibri" w:eastAsiaTheme="majorEastAsia" w:hAnsi="Calibri" w:cs="Calibri"/>
          <w:bCs/>
        </w:rPr>
        <w:t>Non</w:t>
      </w:r>
    </w:p>
    <w:p w14:paraId="3DAB8F37" w14:textId="77777777" w:rsidR="00FF60A1" w:rsidRPr="00B72507" w:rsidRDefault="00FF60A1" w:rsidP="00FF60A1">
      <w:pPr>
        <w:pStyle w:val="Paragraphedeliste"/>
        <w:numPr>
          <w:ilvl w:val="0"/>
          <w:numId w:val="15"/>
        </w:numPr>
        <w:rPr>
          <w:rFonts w:ascii="Calibri" w:eastAsiaTheme="majorEastAsia" w:hAnsi="Calibri" w:cs="Calibri"/>
          <w:b/>
          <w:sz w:val="24"/>
          <w:szCs w:val="24"/>
        </w:rPr>
      </w:pPr>
      <w:r w:rsidRPr="00B72507">
        <w:rPr>
          <w:rFonts w:ascii="Calibri" w:eastAsiaTheme="majorEastAsia" w:hAnsi="Calibri" w:cs="Calibri"/>
          <w:b/>
          <w:sz w:val="24"/>
          <w:szCs w:val="24"/>
        </w:rPr>
        <w:t>Si vous avez répondu non à la précédente question, explicitez pourquoi :</w:t>
      </w:r>
    </w:p>
    <w:p w14:paraId="43F303B9" w14:textId="77777777" w:rsidR="00A44C5D" w:rsidRDefault="00A44C5D" w:rsidP="00F03E0C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rFonts w:ascii="Calibri" w:eastAsiaTheme="majorEastAsia" w:hAnsi="Calibri" w:cs="Calibri"/>
          <w:b/>
        </w:rPr>
      </w:pPr>
    </w:p>
    <w:p w14:paraId="46E2E433" w14:textId="77777777" w:rsidR="00A44C5D" w:rsidRDefault="00A44C5D" w:rsidP="00F03E0C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rFonts w:ascii="Calibri" w:eastAsiaTheme="majorEastAsia" w:hAnsi="Calibri" w:cs="Calibri"/>
          <w:b/>
        </w:rPr>
      </w:pPr>
    </w:p>
    <w:p w14:paraId="5D6E578F" w14:textId="77777777" w:rsidR="00A44C5D" w:rsidRDefault="00A44C5D" w:rsidP="00F03E0C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rFonts w:ascii="Calibri" w:eastAsiaTheme="majorEastAsia" w:hAnsi="Calibri" w:cs="Calibri"/>
          <w:b/>
        </w:rPr>
      </w:pPr>
    </w:p>
    <w:p w14:paraId="14906D10" w14:textId="77777777" w:rsidR="00DE34DD" w:rsidRDefault="00DE34DD" w:rsidP="00DE34DD">
      <w:pPr>
        <w:pStyle w:val="Paragraphedeliste"/>
        <w:ind w:left="360"/>
        <w:rPr>
          <w:rFonts w:ascii="Calibri" w:eastAsiaTheme="majorEastAsia" w:hAnsi="Calibri" w:cs="Calibri"/>
          <w:b/>
        </w:rPr>
      </w:pPr>
    </w:p>
    <w:p w14:paraId="132B70DC" w14:textId="77777777" w:rsidR="00451898" w:rsidRDefault="00FF60A1" w:rsidP="00451898">
      <w:pPr>
        <w:pStyle w:val="Paragraphedeliste"/>
        <w:numPr>
          <w:ilvl w:val="0"/>
          <w:numId w:val="15"/>
        </w:numPr>
        <w:rPr>
          <w:rFonts w:ascii="Calibri" w:eastAsiaTheme="majorEastAsia" w:hAnsi="Calibri" w:cs="Calibri"/>
          <w:b/>
          <w:sz w:val="24"/>
          <w:szCs w:val="24"/>
        </w:rPr>
      </w:pPr>
      <w:r w:rsidRPr="00B72507">
        <w:rPr>
          <w:rFonts w:ascii="Calibri" w:eastAsiaTheme="majorEastAsia" w:hAnsi="Calibri" w:cs="Calibri"/>
          <w:b/>
          <w:sz w:val="24"/>
          <w:szCs w:val="24"/>
        </w:rPr>
        <w:t>Selon vous, quels sont les freins au réemploi ?</w:t>
      </w:r>
    </w:p>
    <w:p w14:paraId="2B950336" w14:textId="77777777" w:rsidR="00451898" w:rsidRDefault="00451898" w:rsidP="00451898">
      <w:pPr>
        <w:pStyle w:val="Paragraphedeliste"/>
        <w:ind w:left="360"/>
        <w:rPr>
          <w:rFonts w:ascii="Calibri" w:eastAsiaTheme="majorEastAsia" w:hAnsi="Calibri" w:cs="Calibri"/>
          <w:b/>
          <w:sz w:val="24"/>
          <w:szCs w:val="24"/>
        </w:rPr>
      </w:pPr>
    </w:p>
    <w:p w14:paraId="6E034851" w14:textId="6E361373" w:rsidR="00FF60A1" w:rsidRPr="00451898" w:rsidRDefault="00FF60A1" w:rsidP="00451898">
      <w:pPr>
        <w:pStyle w:val="Paragraphedeliste"/>
        <w:ind w:left="360"/>
        <w:rPr>
          <w:rFonts w:ascii="Calibri" w:eastAsiaTheme="majorEastAsia" w:hAnsi="Calibri" w:cs="Calibri"/>
          <w:b/>
          <w:sz w:val="24"/>
          <w:szCs w:val="24"/>
        </w:rPr>
      </w:pPr>
      <w:r w:rsidRPr="00643EF7">
        <w:sym w:font="Wingdings" w:char="F06F"/>
      </w:r>
      <w:r w:rsidRPr="00451898">
        <w:rPr>
          <w:rFonts w:ascii="Calibri" w:hAnsi="Calibri" w:cs="Calibri"/>
          <w:bCs/>
        </w:rPr>
        <w:t xml:space="preserve"> Le manque de connaissances et/ou de ressources liées à ce sujet  </w:t>
      </w:r>
    </w:p>
    <w:p w14:paraId="0EFA2F89" w14:textId="77777777" w:rsidR="00FF60A1" w:rsidRDefault="00FF60A1" w:rsidP="002E65B0">
      <w:pPr>
        <w:ind w:firstLine="360"/>
        <w:jc w:val="both"/>
        <w:rPr>
          <w:rFonts w:ascii="Calibri" w:hAnsi="Calibri" w:cs="Calibri"/>
          <w:bCs/>
        </w:rPr>
      </w:pPr>
      <w:r w:rsidRPr="00643EF7">
        <w:rPr>
          <w:rFonts w:ascii="Calibri" w:hAnsi="Calibri" w:cs="Calibri"/>
          <w:bCs/>
        </w:rPr>
        <w:sym w:font="Wingdings" w:char="F06F"/>
      </w:r>
      <w:r w:rsidRPr="00643EF7">
        <w:rPr>
          <w:rFonts w:ascii="Calibri" w:hAnsi="Calibri" w:cs="Calibri"/>
          <w:bCs/>
        </w:rPr>
        <w:t xml:space="preserve"> L’organisation des travaux (gestion </w:t>
      </w:r>
      <w:r>
        <w:rPr>
          <w:rFonts w:ascii="Calibri" w:hAnsi="Calibri" w:cs="Calibri"/>
          <w:bCs/>
        </w:rPr>
        <w:t xml:space="preserve">des acteurs du chantier notamment) </w:t>
      </w:r>
      <w:r w:rsidRPr="00643EF7">
        <w:rPr>
          <w:rFonts w:ascii="Calibri" w:hAnsi="Calibri" w:cs="Calibri"/>
          <w:bCs/>
        </w:rPr>
        <w:t xml:space="preserve">en vue du réemploi </w:t>
      </w:r>
    </w:p>
    <w:p w14:paraId="3515FC3D" w14:textId="77777777" w:rsidR="00A9453D" w:rsidRDefault="00A9453D" w:rsidP="00A9453D">
      <w:pPr>
        <w:ind w:firstLine="360"/>
        <w:jc w:val="both"/>
        <w:rPr>
          <w:rFonts w:ascii="Calibri" w:hAnsi="Calibri" w:cs="Calibri"/>
          <w:bCs/>
        </w:rPr>
      </w:pPr>
      <w:r w:rsidRPr="00846CFA">
        <w:rPr>
          <w:rFonts w:ascii="Calibri" w:hAnsi="Calibri" w:cs="Calibri"/>
          <w:bCs/>
        </w:rPr>
        <w:sym w:font="Wingdings" w:char="F06F"/>
      </w:r>
      <w:r w:rsidRPr="00846CFA">
        <w:rPr>
          <w:rFonts w:ascii="Calibri" w:hAnsi="Calibri" w:cs="Calibri"/>
          <w:bCs/>
        </w:rPr>
        <w:t xml:space="preserve"> L</w:t>
      </w:r>
      <w:r>
        <w:rPr>
          <w:rFonts w:ascii="Calibri" w:hAnsi="Calibri" w:cs="Calibri"/>
          <w:bCs/>
        </w:rPr>
        <w:t>es contraintes techniques liées à la</w:t>
      </w:r>
      <w:r w:rsidRPr="00846CFA">
        <w:rPr>
          <w:rFonts w:ascii="Calibri" w:hAnsi="Calibri" w:cs="Calibri"/>
          <w:bCs/>
        </w:rPr>
        <w:t xml:space="preserve"> mise en œuvre des matériaux/produits de réemploi dans le projet </w:t>
      </w:r>
      <w:bookmarkStart w:id="5" w:name="_Hlk210113460"/>
    </w:p>
    <w:p w14:paraId="14E2A280" w14:textId="7A869B4B" w:rsidR="00A9453D" w:rsidRDefault="00A9453D" w:rsidP="00A9453D">
      <w:pPr>
        <w:ind w:firstLine="360"/>
        <w:jc w:val="both"/>
        <w:rPr>
          <w:rFonts w:ascii="Calibri" w:hAnsi="Calibri" w:cs="Calibri"/>
          <w:bCs/>
        </w:rPr>
      </w:pPr>
      <w:r w:rsidRPr="00846CFA">
        <w:rPr>
          <w:rFonts w:ascii="Calibri" w:hAnsi="Calibri" w:cs="Calibri"/>
          <w:bCs/>
        </w:rPr>
        <w:sym w:font="Wingdings" w:char="F06F"/>
      </w:r>
      <w:r>
        <w:rPr>
          <w:rFonts w:ascii="Calibri" w:hAnsi="Calibri" w:cs="Calibri"/>
          <w:bCs/>
        </w:rPr>
        <w:t xml:space="preserve"> La performance des matériaux/produits de réemploi</w:t>
      </w:r>
      <w:bookmarkEnd w:id="5"/>
    </w:p>
    <w:p w14:paraId="42E1F756" w14:textId="55956B7F" w:rsidR="0084244E" w:rsidRDefault="00FF60A1" w:rsidP="00A9453D">
      <w:pPr>
        <w:ind w:firstLine="360"/>
        <w:jc w:val="both"/>
        <w:rPr>
          <w:rFonts w:ascii="Calibri" w:hAnsi="Calibri" w:cs="Calibri"/>
          <w:bCs/>
        </w:rPr>
      </w:pPr>
      <w:r w:rsidRPr="00643EF7">
        <w:rPr>
          <w:rFonts w:ascii="Calibri" w:hAnsi="Calibri" w:cs="Calibri"/>
          <w:bCs/>
        </w:rPr>
        <w:sym w:font="Wingdings" w:char="F06F"/>
      </w:r>
      <w:r>
        <w:rPr>
          <w:rFonts w:ascii="Calibri" w:hAnsi="Calibri" w:cs="Calibri"/>
          <w:bCs/>
        </w:rPr>
        <w:t xml:space="preserve"> L’assurabilité des produits et matériaux de réemploi</w:t>
      </w:r>
    </w:p>
    <w:p w14:paraId="391001B5" w14:textId="4CAA25B9" w:rsidR="00FF60A1" w:rsidRDefault="00FF60A1" w:rsidP="002E65B0">
      <w:pPr>
        <w:ind w:left="360"/>
        <w:jc w:val="both"/>
        <w:rPr>
          <w:rFonts w:ascii="Calibri" w:hAnsi="Calibri" w:cs="Calibri"/>
          <w:bCs/>
        </w:rPr>
      </w:pPr>
      <w:r w:rsidRPr="00643EF7">
        <w:rPr>
          <w:rFonts w:ascii="Calibri" w:hAnsi="Calibri" w:cs="Calibri"/>
          <w:bCs/>
        </w:rPr>
        <w:sym w:font="Wingdings" w:char="F06F"/>
      </w:r>
      <w:r>
        <w:rPr>
          <w:rFonts w:ascii="Calibri" w:hAnsi="Calibri" w:cs="Calibri"/>
          <w:bCs/>
        </w:rPr>
        <w:t xml:space="preserve"> </w:t>
      </w:r>
      <w:r w:rsidR="002E65B0">
        <w:rPr>
          <w:rFonts w:ascii="Calibri" w:hAnsi="Calibri" w:cs="Calibri"/>
          <w:bCs/>
        </w:rPr>
        <w:t xml:space="preserve"> </w:t>
      </w:r>
      <w:r w:rsidRPr="00B93A0B">
        <w:rPr>
          <w:rFonts w:ascii="Calibri" w:hAnsi="Calibri" w:cs="Calibri"/>
          <w:bCs/>
          <w:u w:val="single"/>
        </w:rPr>
        <w:t>Si réemploi in-situ</w:t>
      </w:r>
      <w:r>
        <w:rPr>
          <w:rFonts w:ascii="Calibri" w:hAnsi="Calibri" w:cs="Calibri"/>
          <w:bCs/>
        </w:rPr>
        <w:t> : la logistique (extraction, collecte, stockage…) liée aux produits/matériaux réemployés</w:t>
      </w:r>
    </w:p>
    <w:p w14:paraId="361E58D7" w14:textId="36E55EF7" w:rsidR="00FF60A1" w:rsidRDefault="002E65B0" w:rsidP="002E65B0">
      <w:pPr>
        <w:ind w:left="360"/>
        <w:rPr>
          <w:rFonts w:ascii="Calibri" w:hAnsi="Calibri" w:cs="Calibri"/>
          <w:bCs/>
        </w:rPr>
      </w:pPr>
      <w:r w:rsidRPr="00643EF7">
        <w:rPr>
          <w:rFonts w:ascii="Calibri" w:hAnsi="Calibri" w:cs="Calibri"/>
          <w:bCs/>
        </w:rPr>
        <w:sym w:font="Wingdings" w:char="F06F"/>
      </w:r>
      <w:r>
        <w:rPr>
          <w:rFonts w:ascii="Calibri" w:hAnsi="Calibri" w:cs="Calibri"/>
          <w:bCs/>
        </w:rPr>
        <w:t xml:space="preserve"> </w:t>
      </w:r>
      <w:r w:rsidR="00FF60A1" w:rsidRPr="00B93A0B">
        <w:rPr>
          <w:rFonts w:ascii="Calibri" w:hAnsi="Calibri" w:cs="Calibri"/>
          <w:bCs/>
          <w:u w:val="single"/>
        </w:rPr>
        <w:t>Si réemploi ex-situ</w:t>
      </w:r>
      <w:r w:rsidR="00FF60A1">
        <w:rPr>
          <w:rFonts w:ascii="Calibri" w:hAnsi="Calibri" w:cs="Calibri"/>
          <w:bCs/>
        </w:rPr>
        <w:t xml:space="preserve"> : </w:t>
      </w:r>
      <w:r>
        <w:rPr>
          <w:rFonts w:ascii="Calibri" w:hAnsi="Calibri" w:cs="Calibri"/>
          <w:bCs/>
        </w:rPr>
        <w:t>l’</w:t>
      </w:r>
      <w:r w:rsidR="00FF60A1">
        <w:rPr>
          <w:rFonts w:ascii="Calibri" w:hAnsi="Calibri" w:cs="Calibri"/>
          <w:bCs/>
        </w:rPr>
        <w:t xml:space="preserve">identification, </w:t>
      </w:r>
      <w:r>
        <w:rPr>
          <w:rFonts w:ascii="Calibri" w:hAnsi="Calibri" w:cs="Calibri"/>
          <w:bCs/>
        </w:rPr>
        <w:t xml:space="preserve">la </w:t>
      </w:r>
      <w:r w:rsidR="00FF60A1">
        <w:rPr>
          <w:rFonts w:ascii="Calibri" w:hAnsi="Calibri" w:cs="Calibri"/>
          <w:bCs/>
        </w:rPr>
        <w:t xml:space="preserve">récupération, </w:t>
      </w:r>
      <w:r>
        <w:rPr>
          <w:rFonts w:ascii="Calibri" w:hAnsi="Calibri" w:cs="Calibri"/>
          <w:bCs/>
        </w:rPr>
        <w:t xml:space="preserve">le </w:t>
      </w:r>
      <w:r w:rsidR="00FF60A1">
        <w:rPr>
          <w:rFonts w:ascii="Calibri" w:hAnsi="Calibri" w:cs="Calibri"/>
          <w:bCs/>
        </w:rPr>
        <w:t>transport puis</w:t>
      </w:r>
      <w:r>
        <w:rPr>
          <w:rFonts w:ascii="Calibri" w:hAnsi="Calibri" w:cs="Calibri"/>
          <w:bCs/>
        </w:rPr>
        <w:t xml:space="preserve"> la</w:t>
      </w:r>
      <w:r w:rsidR="00FF60A1">
        <w:rPr>
          <w:rFonts w:ascii="Calibri" w:hAnsi="Calibri" w:cs="Calibri"/>
          <w:bCs/>
        </w:rPr>
        <w:t xml:space="preserve"> réintégration des</w:t>
      </w:r>
      <w:r>
        <w:rPr>
          <w:rFonts w:ascii="Calibri" w:hAnsi="Calibri" w:cs="Calibri"/>
          <w:bCs/>
        </w:rPr>
        <w:t xml:space="preserve"> </w:t>
      </w:r>
      <w:r w:rsidR="00FF60A1">
        <w:rPr>
          <w:rFonts w:ascii="Calibri" w:hAnsi="Calibri" w:cs="Calibri"/>
          <w:bCs/>
        </w:rPr>
        <w:t xml:space="preserve">matériaux/produits de   réemploi au projet concerné </w:t>
      </w:r>
    </w:p>
    <w:p w14:paraId="45431303" w14:textId="77777777" w:rsidR="00FF60A1" w:rsidRDefault="00FF60A1" w:rsidP="002E65B0">
      <w:pPr>
        <w:ind w:firstLine="360"/>
        <w:jc w:val="both"/>
        <w:rPr>
          <w:rFonts w:ascii="Calibri" w:hAnsi="Calibri" w:cs="Calibri"/>
          <w:bCs/>
        </w:rPr>
      </w:pPr>
      <w:r w:rsidRPr="00643EF7">
        <w:rPr>
          <w:rFonts w:ascii="Calibri" w:hAnsi="Calibri" w:cs="Calibri"/>
          <w:bCs/>
        </w:rPr>
        <w:sym w:font="Wingdings" w:char="F06F"/>
      </w:r>
      <w:r>
        <w:rPr>
          <w:rFonts w:ascii="Calibri" w:hAnsi="Calibri" w:cs="Calibri"/>
          <w:bCs/>
        </w:rPr>
        <w:t xml:space="preserve"> La disponibilité des produits / matériaux de réemploi </w:t>
      </w:r>
    </w:p>
    <w:p w14:paraId="32584040" w14:textId="38ED72C5" w:rsidR="002E65B0" w:rsidRDefault="002E65B0" w:rsidP="002E65B0">
      <w:pPr>
        <w:ind w:firstLine="360"/>
        <w:jc w:val="both"/>
        <w:rPr>
          <w:rFonts w:ascii="Calibri" w:hAnsi="Calibri" w:cs="Calibri"/>
          <w:bCs/>
        </w:rPr>
      </w:pPr>
      <w:r w:rsidRPr="00643EF7">
        <w:rPr>
          <w:rFonts w:ascii="Calibri" w:hAnsi="Calibri" w:cs="Calibri"/>
          <w:bCs/>
        </w:rPr>
        <w:sym w:font="Wingdings" w:char="F06F"/>
      </w:r>
      <w:r>
        <w:rPr>
          <w:rFonts w:ascii="Calibri" w:hAnsi="Calibri" w:cs="Calibri"/>
          <w:bCs/>
        </w:rPr>
        <w:t xml:space="preserve"> Le nombre de matériauthèques</w:t>
      </w:r>
      <w:r w:rsidR="008E02EB">
        <w:rPr>
          <w:rFonts w:ascii="Calibri" w:hAnsi="Calibri" w:cs="Calibri"/>
          <w:bCs/>
        </w:rPr>
        <w:t>, insuffisant,</w:t>
      </w:r>
      <w:r>
        <w:rPr>
          <w:rFonts w:ascii="Calibri" w:hAnsi="Calibri" w:cs="Calibri"/>
          <w:bCs/>
        </w:rPr>
        <w:t xml:space="preserve"> sur mon territoire </w:t>
      </w:r>
    </w:p>
    <w:p w14:paraId="393D2AF0" w14:textId="77777777" w:rsidR="00FF60A1" w:rsidRDefault="00FF60A1" w:rsidP="002E65B0">
      <w:pPr>
        <w:ind w:firstLine="360"/>
        <w:jc w:val="both"/>
        <w:rPr>
          <w:rFonts w:ascii="Calibri" w:hAnsi="Calibri" w:cs="Calibri"/>
          <w:bCs/>
        </w:rPr>
      </w:pPr>
      <w:r w:rsidRPr="00643EF7">
        <w:rPr>
          <w:rFonts w:ascii="Calibri" w:hAnsi="Calibri" w:cs="Calibri"/>
          <w:bCs/>
        </w:rPr>
        <w:sym w:font="Wingdings" w:char="F06F"/>
      </w:r>
      <w:r w:rsidRPr="00643EF7">
        <w:rPr>
          <w:rFonts w:ascii="Calibri" w:hAnsi="Calibri" w:cs="Calibri"/>
          <w:bCs/>
        </w:rPr>
        <w:t xml:space="preserve"> Le coût</w:t>
      </w:r>
    </w:p>
    <w:p w14:paraId="7AA512A6" w14:textId="77777777" w:rsidR="00FF60A1" w:rsidRDefault="00FF60A1" w:rsidP="00FF60A1">
      <w:pPr>
        <w:ind w:firstLine="360"/>
        <w:rPr>
          <w:rFonts w:ascii="Calibri" w:hAnsi="Calibri" w:cs="Calibri"/>
          <w:bCs/>
          <w:i/>
          <w:iCs/>
        </w:rPr>
      </w:pPr>
      <w:bookmarkStart w:id="6" w:name="_Hlk209605472"/>
      <w:r w:rsidRPr="00643EF7">
        <w:rPr>
          <w:rFonts w:ascii="Calibri" w:hAnsi="Calibri" w:cs="Calibri"/>
          <w:bCs/>
        </w:rPr>
        <w:sym w:font="Wingdings" w:char="F06F"/>
      </w:r>
      <w:bookmarkEnd w:id="6"/>
      <w:r w:rsidRPr="00643EF7">
        <w:rPr>
          <w:rFonts w:ascii="Calibri" w:hAnsi="Calibri" w:cs="Calibri"/>
          <w:bCs/>
        </w:rPr>
        <w:t xml:space="preserve"> L’acceptabilité des locataires </w:t>
      </w:r>
      <w:r w:rsidRPr="00DB3E60">
        <w:rPr>
          <w:rFonts w:ascii="Calibri" w:hAnsi="Calibri" w:cs="Calibri"/>
          <w:bCs/>
          <w:i/>
          <w:iCs/>
        </w:rPr>
        <w:t xml:space="preserve">(en cas de sanitaire </w:t>
      </w:r>
      <w:r>
        <w:rPr>
          <w:rFonts w:ascii="Calibri" w:hAnsi="Calibri" w:cs="Calibri"/>
          <w:bCs/>
          <w:i/>
          <w:iCs/>
        </w:rPr>
        <w:t xml:space="preserve">reconditionnés puis réemployés </w:t>
      </w:r>
      <w:r w:rsidRPr="00DB3E60">
        <w:rPr>
          <w:rFonts w:ascii="Calibri" w:hAnsi="Calibri" w:cs="Calibri"/>
          <w:bCs/>
          <w:i/>
          <w:iCs/>
        </w:rPr>
        <w:t>par exemple)</w:t>
      </w:r>
    </w:p>
    <w:p w14:paraId="06A26719" w14:textId="0EA8FFC5" w:rsidR="0084244E" w:rsidRPr="00451898" w:rsidRDefault="002E65B0" w:rsidP="00451898">
      <w:pPr>
        <w:ind w:firstLine="360"/>
        <w:rPr>
          <w:rFonts w:ascii="Calibri" w:hAnsi="Calibri" w:cs="Calibri"/>
          <w:bCs/>
        </w:rPr>
      </w:pPr>
      <w:r w:rsidRPr="00643EF7">
        <w:rPr>
          <w:rFonts w:ascii="Calibri" w:hAnsi="Calibri" w:cs="Calibri"/>
          <w:bCs/>
        </w:rPr>
        <w:sym w:font="Wingdings" w:char="F06F"/>
      </w:r>
      <w:r>
        <w:rPr>
          <w:rFonts w:ascii="Calibri" w:hAnsi="Calibri" w:cs="Calibri"/>
          <w:bCs/>
        </w:rPr>
        <w:t xml:space="preserve"> Autres (précisez) : </w:t>
      </w:r>
    </w:p>
    <w:p w14:paraId="566FFECB" w14:textId="77777777" w:rsidR="0084244E" w:rsidRPr="00AD37AA" w:rsidRDefault="0084244E" w:rsidP="00AD37AA">
      <w:pPr>
        <w:ind w:firstLine="360"/>
        <w:rPr>
          <w:rFonts w:ascii="Calibri" w:hAnsi="Calibri" w:cs="Calibri"/>
          <w:bCs/>
          <w:sz w:val="6"/>
          <w:szCs w:val="6"/>
        </w:rPr>
      </w:pPr>
    </w:p>
    <w:p w14:paraId="2E5596FE" w14:textId="51C7AE28" w:rsidR="00FF60A1" w:rsidRPr="00B72507" w:rsidRDefault="00FF60A1" w:rsidP="00FF60A1">
      <w:pPr>
        <w:pStyle w:val="Paragraphedeliste"/>
        <w:numPr>
          <w:ilvl w:val="0"/>
          <w:numId w:val="15"/>
        </w:numPr>
        <w:jc w:val="both"/>
        <w:rPr>
          <w:rFonts w:ascii="Calibri" w:eastAsiaTheme="majorEastAsia" w:hAnsi="Calibri" w:cs="Calibri"/>
          <w:b/>
          <w:sz w:val="24"/>
          <w:szCs w:val="24"/>
        </w:rPr>
      </w:pPr>
      <w:r w:rsidRPr="00B72507">
        <w:rPr>
          <w:rFonts w:ascii="Calibri" w:eastAsiaTheme="majorEastAsia" w:hAnsi="Calibri" w:cs="Calibri"/>
          <w:b/>
          <w:sz w:val="24"/>
          <w:szCs w:val="24"/>
        </w:rPr>
        <w:t xml:space="preserve">Selon vous, quels seraient les produits/matériaux </w:t>
      </w:r>
      <w:r w:rsidR="002E65B0" w:rsidRPr="00B72507">
        <w:rPr>
          <w:rFonts w:ascii="Calibri" w:eastAsiaTheme="majorEastAsia" w:hAnsi="Calibri" w:cs="Calibri"/>
          <w:b/>
          <w:sz w:val="24"/>
          <w:szCs w:val="24"/>
        </w:rPr>
        <w:t xml:space="preserve">réemployés que vous pourriez intégrer </w:t>
      </w:r>
      <w:r w:rsidRPr="00B72507">
        <w:rPr>
          <w:rFonts w:ascii="Calibri" w:eastAsiaTheme="majorEastAsia" w:hAnsi="Calibri" w:cs="Calibri"/>
          <w:b/>
          <w:sz w:val="24"/>
          <w:szCs w:val="24"/>
        </w:rPr>
        <w:t xml:space="preserve">au cours d’une rénovation énergétique de logements sociaux ? </w:t>
      </w:r>
    </w:p>
    <w:p w14:paraId="248E6198" w14:textId="277A8A2A" w:rsidR="00FF60A1" w:rsidRPr="00972528" w:rsidRDefault="00FF60A1" w:rsidP="00AD37AA">
      <w:pPr>
        <w:ind w:firstLine="360"/>
        <w:rPr>
          <w:rFonts w:ascii="Calibri" w:eastAsiaTheme="majorEastAsia" w:hAnsi="Calibri" w:cs="Calibri"/>
          <w:bCs/>
        </w:rPr>
      </w:pPr>
      <w:r w:rsidRPr="00972528">
        <w:rPr>
          <w:bCs/>
        </w:rPr>
        <w:sym w:font="Wingdings" w:char="F06F"/>
      </w:r>
      <w:r w:rsidRPr="00972528">
        <w:rPr>
          <w:bCs/>
        </w:rPr>
        <w:t xml:space="preserve"> </w:t>
      </w:r>
      <w:r>
        <w:rPr>
          <w:rFonts w:ascii="Calibri" w:eastAsiaTheme="majorEastAsia" w:hAnsi="Calibri" w:cs="Calibri"/>
          <w:bCs/>
        </w:rPr>
        <w:t xml:space="preserve">Equipements sanitaires </w:t>
      </w:r>
      <w:r w:rsidRPr="00AD37AA">
        <w:rPr>
          <w:rFonts w:ascii="Calibri" w:eastAsiaTheme="majorEastAsia" w:hAnsi="Calibri" w:cs="Calibri"/>
          <w:bCs/>
          <w:sz w:val="20"/>
          <w:szCs w:val="20"/>
        </w:rPr>
        <w:t>(douches (dont colonne de douche</w:t>
      </w:r>
      <w:r w:rsidR="009A7ABE" w:rsidRPr="00AD37AA">
        <w:rPr>
          <w:rFonts w:ascii="Calibri" w:eastAsiaTheme="majorEastAsia" w:hAnsi="Calibri" w:cs="Calibri"/>
          <w:bCs/>
          <w:sz w:val="20"/>
          <w:szCs w:val="20"/>
        </w:rPr>
        <w:t>, robinetterie</w:t>
      </w:r>
      <w:r w:rsidRPr="00AD37AA">
        <w:rPr>
          <w:rFonts w:ascii="Calibri" w:eastAsiaTheme="majorEastAsia" w:hAnsi="Calibri" w:cs="Calibri"/>
          <w:bCs/>
          <w:sz w:val="20"/>
          <w:szCs w:val="20"/>
        </w:rPr>
        <w:t>), baignoire, lavabos, toilettes et évier)</w:t>
      </w:r>
      <w:r w:rsidRPr="00AD37AA">
        <w:rPr>
          <w:rFonts w:ascii="Calibri" w:eastAsiaTheme="majorEastAsia" w:hAnsi="Calibri" w:cs="Calibri"/>
          <w:bCs/>
        </w:rPr>
        <w:t xml:space="preserve"> </w:t>
      </w:r>
    </w:p>
    <w:p w14:paraId="7EB5776A" w14:textId="216B9F5B" w:rsidR="00AD37AA" w:rsidRPr="00A9453D" w:rsidRDefault="00FF60A1" w:rsidP="00A9453D">
      <w:pPr>
        <w:ind w:firstLine="360"/>
        <w:rPr>
          <w:rFonts w:ascii="Calibri" w:eastAsiaTheme="majorEastAsia" w:hAnsi="Calibri" w:cs="Calibri"/>
          <w:bCs/>
          <w:sz w:val="20"/>
          <w:szCs w:val="20"/>
        </w:rPr>
      </w:pPr>
      <w:r w:rsidRPr="00972528">
        <w:rPr>
          <w:bCs/>
        </w:rPr>
        <w:sym w:font="Wingdings" w:char="F06F"/>
      </w:r>
      <w:r w:rsidRPr="00972528">
        <w:rPr>
          <w:bCs/>
        </w:rPr>
        <w:t xml:space="preserve"> </w:t>
      </w:r>
      <w:r>
        <w:rPr>
          <w:rFonts w:ascii="Calibri" w:eastAsiaTheme="majorEastAsia" w:hAnsi="Calibri" w:cs="Calibri"/>
          <w:bCs/>
        </w:rPr>
        <w:t>M</w:t>
      </w:r>
      <w:r w:rsidRPr="00972528">
        <w:rPr>
          <w:rFonts w:ascii="Calibri" w:eastAsiaTheme="majorEastAsia" w:hAnsi="Calibri" w:cs="Calibri"/>
          <w:bCs/>
        </w:rPr>
        <w:t xml:space="preserve">enuiseries extérieures </w:t>
      </w:r>
      <w:r w:rsidRPr="00AD37AA">
        <w:rPr>
          <w:rFonts w:ascii="Calibri" w:eastAsiaTheme="majorEastAsia" w:hAnsi="Calibri" w:cs="Calibri"/>
          <w:bCs/>
          <w:sz w:val="20"/>
          <w:szCs w:val="20"/>
        </w:rPr>
        <w:t xml:space="preserve">(dormant, ouvrant, renforts métalliques, vitrage, éléments de quincaillerie…)  </w:t>
      </w:r>
    </w:p>
    <w:p w14:paraId="4DF1C858" w14:textId="77777777" w:rsidR="00FF60A1" w:rsidRPr="00D13C8E" w:rsidRDefault="00FF60A1" w:rsidP="00FF60A1">
      <w:pPr>
        <w:ind w:firstLine="360"/>
        <w:rPr>
          <w:rFonts w:ascii="Calibri" w:eastAsiaTheme="majorEastAsia" w:hAnsi="Calibri" w:cs="Calibri"/>
          <w:bCs/>
        </w:rPr>
      </w:pPr>
      <w:r w:rsidRPr="00972528">
        <w:rPr>
          <w:bCs/>
        </w:rPr>
        <w:sym w:font="Wingdings" w:char="F06F"/>
      </w:r>
      <w:r>
        <w:rPr>
          <w:bCs/>
        </w:rPr>
        <w:t xml:space="preserve"> </w:t>
      </w:r>
      <w:r>
        <w:rPr>
          <w:rFonts w:ascii="Calibri" w:hAnsi="Calibri" w:cs="Calibri"/>
          <w:bCs/>
        </w:rPr>
        <w:t>P</w:t>
      </w:r>
      <w:r w:rsidRPr="00D13C8E">
        <w:rPr>
          <w:rFonts w:ascii="Calibri" w:hAnsi="Calibri" w:cs="Calibri"/>
          <w:bCs/>
        </w:rPr>
        <w:t xml:space="preserve">ortes intérieures ou portes palières  </w:t>
      </w:r>
    </w:p>
    <w:p w14:paraId="4F9FC6DD" w14:textId="77777777" w:rsidR="00FF60A1" w:rsidRDefault="00FF60A1" w:rsidP="00FF60A1">
      <w:pPr>
        <w:ind w:firstLine="360"/>
        <w:rPr>
          <w:rFonts w:ascii="Calibri" w:hAnsi="Calibri" w:cs="Calibri"/>
          <w:bCs/>
        </w:rPr>
      </w:pPr>
      <w:r w:rsidRPr="00643EF7">
        <w:rPr>
          <w:rFonts w:ascii="Calibri" w:hAnsi="Calibri" w:cs="Calibri"/>
          <w:bCs/>
        </w:rPr>
        <w:sym w:font="Wingdings" w:char="F06F"/>
      </w:r>
      <w:r w:rsidRPr="00643EF7"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Cs/>
        </w:rPr>
        <w:t xml:space="preserve">Radiateurs en fonte </w:t>
      </w:r>
    </w:p>
    <w:p w14:paraId="3F9CDF88" w14:textId="77777777" w:rsidR="00FF60A1" w:rsidRDefault="00FF60A1" w:rsidP="00FF60A1">
      <w:pPr>
        <w:ind w:firstLine="360"/>
        <w:rPr>
          <w:rFonts w:ascii="Calibri" w:hAnsi="Calibri" w:cs="Calibri"/>
          <w:bCs/>
        </w:rPr>
      </w:pPr>
      <w:r w:rsidRPr="00643EF7">
        <w:rPr>
          <w:rFonts w:ascii="Calibri" w:hAnsi="Calibri" w:cs="Calibri"/>
          <w:bCs/>
        </w:rPr>
        <w:sym w:font="Wingdings" w:char="F06F"/>
      </w:r>
      <w:r>
        <w:rPr>
          <w:rFonts w:ascii="Calibri" w:hAnsi="Calibri" w:cs="Calibri"/>
          <w:bCs/>
        </w:rPr>
        <w:t xml:space="preserve"> Equipements CVC (ballon ECS, chaudière gaz, ballon tampon…) </w:t>
      </w:r>
    </w:p>
    <w:p w14:paraId="023BE7BC" w14:textId="3357C0D7" w:rsidR="002A3D53" w:rsidRDefault="002A3D53" w:rsidP="00FF60A1">
      <w:pPr>
        <w:ind w:firstLine="360"/>
        <w:rPr>
          <w:rFonts w:ascii="Calibri" w:hAnsi="Calibri" w:cs="Calibri"/>
          <w:bCs/>
        </w:rPr>
      </w:pPr>
      <w:r w:rsidRPr="00643EF7">
        <w:rPr>
          <w:rFonts w:ascii="Calibri" w:hAnsi="Calibri" w:cs="Calibri"/>
          <w:bCs/>
        </w:rPr>
        <w:sym w:font="Wingdings" w:char="F06F"/>
      </w:r>
      <w:r>
        <w:rPr>
          <w:rFonts w:ascii="Calibri" w:hAnsi="Calibri" w:cs="Calibri"/>
          <w:bCs/>
        </w:rPr>
        <w:t xml:space="preserve"> Equipements électriques </w:t>
      </w:r>
    </w:p>
    <w:p w14:paraId="003836AF" w14:textId="77777777" w:rsidR="00FF60A1" w:rsidRDefault="00FF60A1" w:rsidP="00FF60A1">
      <w:pPr>
        <w:ind w:firstLine="360"/>
        <w:rPr>
          <w:rFonts w:ascii="Calibri" w:hAnsi="Calibri" w:cs="Calibri"/>
          <w:bCs/>
        </w:rPr>
      </w:pPr>
      <w:r w:rsidRPr="00643EF7">
        <w:rPr>
          <w:rFonts w:ascii="Calibri" w:hAnsi="Calibri" w:cs="Calibri"/>
          <w:bCs/>
        </w:rPr>
        <w:sym w:font="Wingdings" w:char="F06F"/>
      </w:r>
      <w:r>
        <w:rPr>
          <w:rFonts w:ascii="Calibri" w:hAnsi="Calibri" w:cs="Calibri"/>
          <w:bCs/>
        </w:rPr>
        <w:t xml:space="preserve"> Garde-corps métalliques </w:t>
      </w:r>
    </w:p>
    <w:p w14:paraId="079675A0" w14:textId="77777777" w:rsidR="00FF60A1" w:rsidRDefault="00FF60A1" w:rsidP="00FF60A1">
      <w:pPr>
        <w:ind w:firstLine="360"/>
        <w:rPr>
          <w:rFonts w:ascii="Calibri" w:hAnsi="Calibri" w:cs="Calibri"/>
          <w:bCs/>
        </w:rPr>
      </w:pPr>
      <w:r w:rsidRPr="00643EF7">
        <w:rPr>
          <w:rFonts w:ascii="Calibri" w:hAnsi="Calibri" w:cs="Calibri"/>
          <w:bCs/>
        </w:rPr>
        <w:sym w:font="Wingdings" w:char="F06F"/>
      </w:r>
      <w:r>
        <w:rPr>
          <w:rFonts w:ascii="Calibri" w:hAnsi="Calibri" w:cs="Calibri"/>
          <w:bCs/>
        </w:rPr>
        <w:t xml:space="preserve"> Isolants (panneaux, rouleaux isolant…) </w:t>
      </w:r>
    </w:p>
    <w:p w14:paraId="322B2862" w14:textId="77777777" w:rsidR="00FF60A1" w:rsidRDefault="00FF60A1" w:rsidP="00FF60A1">
      <w:pPr>
        <w:ind w:firstLine="360"/>
        <w:rPr>
          <w:rFonts w:ascii="Calibri" w:hAnsi="Calibri" w:cs="Calibri"/>
          <w:bCs/>
        </w:rPr>
      </w:pPr>
      <w:r w:rsidRPr="00643EF7">
        <w:rPr>
          <w:rFonts w:ascii="Calibri" w:hAnsi="Calibri" w:cs="Calibri"/>
          <w:bCs/>
        </w:rPr>
        <w:sym w:font="Wingdings" w:char="F06F"/>
      </w:r>
      <w:r>
        <w:rPr>
          <w:rFonts w:ascii="Calibri" w:hAnsi="Calibri" w:cs="Calibri"/>
          <w:bCs/>
        </w:rPr>
        <w:t xml:space="preserve"> Tasseaux </w:t>
      </w:r>
    </w:p>
    <w:p w14:paraId="3CB914BB" w14:textId="77777777" w:rsidR="00FF60A1" w:rsidRDefault="00FF60A1" w:rsidP="00FF60A1">
      <w:pPr>
        <w:ind w:firstLine="360"/>
        <w:rPr>
          <w:rFonts w:ascii="Calibri" w:hAnsi="Calibri" w:cs="Calibri"/>
          <w:bCs/>
        </w:rPr>
      </w:pPr>
      <w:r w:rsidRPr="00643EF7">
        <w:rPr>
          <w:rFonts w:ascii="Calibri" w:hAnsi="Calibri" w:cs="Calibri"/>
          <w:bCs/>
        </w:rPr>
        <w:sym w:font="Wingdings" w:char="F06F"/>
      </w:r>
      <w:r>
        <w:rPr>
          <w:rFonts w:ascii="Calibri" w:hAnsi="Calibri" w:cs="Calibri"/>
          <w:bCs/>
        </w:rPr>
        <w:t xml:space="preserve"> Sols (linoléum, moquette…) </w:t>
      </w:r>
    </w:p>
    <w:p w14:paraId="235D0C0F" w14:textId="77777777" w:rsidR="00FF60A1" w:rsidRDefault="00FF60A1" w:rsidP="00FF60A1">
      <w:pPr>
        <w:ind w:firstLine="360"/>
        <w:rPr>
          <w:rFonts w:ascii="Calibri" w:hAnsi="Calibri" w:cs="Calibri"/>
          <w:bCs/>
        </w:rPr>
      </w:pPr>
      <w:r w:rsidRPr="00643EF7">
        <w:rPr>
          <w:rFonts w:ascii="Calibri" w:hAnsi="Calibri" w:cs="Calibri"/>
          <w:bCs/>
        </w:rPr>
        <w:sym w:font="Wingdings" w:char="F06F"/>
      </w:r>
      <w:r w:rsidRPr="00643EF7"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Cs/>
        </w:rPr>
        <w:t xml:space="preserve">Luminaires </w:t>
      </w:r>
    </w:p>
    <w:p w14:paraId="43A46D92" w14:textId="77777777" w:rsidR="00FF60A1" w:rsidRDefault="00FF60A1" w:rsidP="00FF60A1">
      <w:pPr>
        <w:ind w:left="360"/>
        <w:rPr>
          <w:rFonts w:ascii="Calibri" w:hAnsi="Calibri" w:cs="Calibri"/>
          <w:bCs/>
          <w:i/>
          <w:iCs/>
        </w:rPr>
      </w:pPr>
      <w:r w:rsidRPr="00643EF7">
        <w:rPr>
          <w:rFonts w:ascii="Calibri" w:hAnsi="Calibri" w:cs="Calibri"/>
          <w:bCs/>
        </w:rPr>
        <w:sym w:font="Wingdings" w:char="F06F"/>
      </w:r>
      <w:r>
        <w:rPr>
          <w:rFonts w:ascii="Calibri" w:hAnsi="Calibri" w:cs="Calibri"/>
          <w:bCs/>
        </w:rPr>
        <w:t xml:space="preserve"> Mobilier intérieur </w:t>
      </w:r>
    </w:p>
    <w:p w14:paraId="6FBFA1DE" w14:textId="577EAF78" w:rsidR="006D4C7A" w:rsidRDefault="00FF60A1" w:rsidP="00A44C5D">
      <w:pPr>
        <w:ind w:firstLine="360"/>
        <w:rPr>
          <w:rFonts w:ascii="Calibri" w:hAnsi="Calibri" w:cs="Calibri"/>
          <w:bCs/>
        </w:rPr>
      </w:pPr>
      <w:r w:rsidRPr="00643EF7">
        <w:rPr>
          <w:rFonts w:ascii="Calibri" w:hAnsi="Calibri" w:cs="Calibri"/>
          <w:bCs/>
        </w:rPr>
        <w:sym w:font="Wingdings" w:char="F06F"/>
      </w:r>
      <w:r w:rsidRPr="00643EF7"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Cs/>
        </w:rPr>
        <w:t xml:space="preserve">Autres (précisez) : </w:t>
      </w:r>
    </w:p>
    <w:p w14:paraId="79CFE5E1" w14:textId="77777777" w:rsidR="00A9453D" w:rsidRDefault="00A9453D" w:rsidP="00A9453D">
      <w:pPr>
        <w:numPr>
          <w:ilvl w:val="0"/>
          <w:numId w:val="36"/>
        </w:numPr>
        <w:pBdr>
          <w:top w:val="single" w:sz="6" w:space="1" w:color="000000" w:themeColor="text1"/>
          <w:left w:val="single" w:sz="6" w:space="0" w:color="000000" w:themeColor="text1"/>
          <w:bottom w:val="single" w:sz="6" w:space="1" w:color="000000" w:themeColor="text1"/>
          <w:right w:val="single" w:sz="6" w:space="4" w:color="000000" w:themeColor="text1"/>
        </w:pBdr>
        <w:contextualSpacing/>
        <w:rPr>
          <w:rFonts w:ascii="Calibri" w:eastAsiaTheme="majorEastAsia" w:hAnsi="Calibri" w:cs="Calibri"/>
          <w:bCs/>
          <w:sz w:val="24"/>
          <w:szCs w:val="24"/>
        </w:rPr>
      </w:pPr>
      <w:r w:rsidRPr="00A9453D">
        <w:rPr>
          <w:rFonts w:ascii="Calibri" w:eastAsiaTheme="majorEastAsia" w:hAnsi="Calibri" w:cs="Calibri"/>
          <w:b/>
          <w:sz w:val="24"/>
          <w:szCs w:val="24"/>
        </w:rPr>
        <w:t xml:space="preserve">Listez des éléments de réemploi que vous pourriez utiliser dans vos projets </w:t>
      </w:r>
      <w:r w:rsidRPr="00A9453D">
        <w:rPr>
          <w:rFonts w:ascii="Calibri" w:eastAsiaTheme="majorEastAsia" w:hAnsi="Calibri" w:cs="Calibri"/>
          <w:bCs/>
          <w:sz w:val="24"/>
          <w:szCs w:val="24"/>
        </w:rPr>
        <w:t xml:space="preserve">: </w:t>
      </w:r>
    </w:p>
    <w:p w14:paraId="21C3CD49" w14:textId="77777777" w:rsidR="00A9453D" w:rsidRDefault="00A9453D" w:rsidP="00A9453D">
      <w:pPr>
        <w:pBdr>
          <w:top w:val="single" w:sz="6" w:space="1" w:color="000000" w:themeColor="text1"/>
          <w:left w:val="single" w:sz="6" w:space="0" w:color="000000" w:themeColor="text1"/>
          <w:bottom w:val="single" w:sz="6" w:space="1" w:color="000000" w:themeColor="text1"/>
          <w:right w:val="single" w:sz="6" w:space="4" w:color="000000" w:themeColor="text1"/>
        </w:pBdr>
        <w:contextualSpacing/>
        <w:rPr>
          <w:rFonts w:ascii="Calibri" w:eastAsiaTheme="majorEastAsia" w:hAnsi="Calibri" w:cs="Calibri"/>
          <w:bCs/>
          <w:sz w:val="24"/>
          <w:szCs w:val="24"/>
        </w:rPr>
      </w:pPr>
    </w:p>
    <w:p w14:paraId="7DDE7CF4" w14:textId="77777777" w:rsidR="00A9453D" w:rsidRDefault="00A9453D" w:rsidP="00A9453D">
      <w:pPr>
        <w:pBdr>
          <w:top w:val="single" w:sz="6" w:space="1" w:color="000000" w:themeColor="text1"/>
          <w:left w:val="single" w:sz="6" w:space="0" w:color="000000" w:themeColor="text1"/>
          <w:bottom w:val="single" w:sz="6" w:space="1" w:color="000000" w:themeColor="text1"/>
          <w:right w:val="single" w:sz="6" w:space="4" w:color="000000" w:themeColor="text1"/>
        </w:pBdr>
        <w:contextualSpacing/>
        <w:rPr>
          <w:rFonts w:ascii="Calibri" w:eastAsiaTheme="majorEastAsia" w:hAnsi="Calibri" w:cs="Calibri"/>
          <w:bCs/>
          <w:sz w:val="24"/>
          <w:szCs w:val="24"/>
        </w:rPr>
      </w:pPr>
    </w:p>
    <w:p w14:paraId="6885F77B" w14:textId="77777777" w:rsidR="00A9453D" w:rsidRPr="00A9453D" w:rsidRDefault="00A9453D" w:rsidP="00A9453D">
      <w:pPr>
        <w:pBdr>
          <w:top w:val="single" w:sz="6" w:space="1" w:color="000000" w:themeColor="text1"/>
          <w:left w:val="single" w:sz="6" w:space="0" w:color="000000" w:themeColor="text1"/>
          <w:bottom w:val="single" w:sz="6" w:space="1" w:color="000000" w:themeColor="text1"/>
          <w:right w:val="single" w:sz="6" w:space="4" w:color="000000" w:themeColor="text1"/>
        </w:pBdr>
        <w:contextualSpacing/>
        <w:rPr>
          <w:rFonts w:ascii="Calibri" w:eastAsiaTheme="majorEastAsia" w:hAnsi="Calibri" w:cs="Calibri"/>
          <w:bCs/>
          <w:sz w:val="24"/>
          <w:szCs w:val="24"/>
        </w:rPr>
      </w:pPr>
    </w:p>
    <w:p w14:paraId="57685C7B" w14:textId="77777777" w:rsidR="00AD37AA" w:rsidRPr="00A44C5D" w:rsidRDefault="00AD37AA" w:rsidP="00A9453D">
      <w:pPr>
        <w:rPr>
          <w:rFonts w:ascii="Calibri" w:hAnsi="Calibri" w:cs="Calibri"/>
          <w:bCs/>
        </w:rPr>
      </w:pPr>
    </w:p>
    <w:p w14:paraId="726DAB3C" w14:textId="77777777" w:rsidR="00FF60A1" w:rsidRPr="00B72507" w:rsidRDefault="00FF60A1" w:rsidP="00FF60A1">
      <w:pPr>
        <w:pStyle w:val="Paragraphedeliste"/>
        <w:numPr>
          <w:ilvl w:val="0"/>
          <w:numId w:val="15"/>
        </w:numPr>
        <w:rPr>
          <w:rFonts w:ascii="Calibri" w:hAnsi="Calibri" w:cs="Calibri"/>
          <w:b/>
          <w:sz w:val="24"/>
          <w:szCs w:val="24"/>
        </w:rPr>
      </w:pPr>
      <w:r w:rsidRPr="00B72507">
        <w:rPr>
          <w:rFonts w:ascii="Calibri" w:hAnsi="Calibri" w:cs="Calibri"/>
          <w:b/>
          <w:sz w:val="24"/>
          <w:szCs w:val="24"/>
        </w:rPr>
        <w:t xml:space="preserve">Avez-vous connaissance des outils/ressources suivantes ? </w:t>
      </w:r>
    </w:p>
    <w:p w14:paraId="744F1128" w14:textId="77777777" w:rsidR="00FF60A1" w:rsidRDefault="00FF60A1" w:rsidP="00FF60A1">
      <w:pPr>
        <w:pStyle w:val="Paragraphedeliste"/>
        <w:ind w:left="360"/>
        <w:rPr>
          <w:rFonts w:ascii="Calibri" w:hAnsi="Calibri" w:cs="Calibri"/>
          <w:b/>
        </w:rPr>
      </w:pPr>
    </w:p>
    <w:p w14:paraId="23E8D719" w14:textId="47E0CF25" w:rsidR="00FF60A1" w:rsidRDefault="00FF60A1" w:rsidP="003C6B65">
      <w:pPr>
        <w:pStyle w:val="Paragraphedeliste"/>
        <w:ind w:left="360"/>
        <w:rPr>
          <w:rFonts w:ascii="Calibri" w:hAnsi="Calibri" w:cs="Calibri"/>
          <w:bCs/>
        </w:rPr>
      </w:pPr>
      <w:r w:rsidRPr="00643EF7">
        <w:rPr>
          <w:rFonts w:ascii="Calibri" w:hAnsi="Calibri" w:cs="Calibri"/>
          <w:bCs/>
        </w:rPr>
        <w:sym w:font="Wingdings" w:char="F06F"/>
      </w:r>
      <w:r>
        <w:rPr>
          <w:rFonts w:ascii="Calibri" w:hAnsi="Calibri" w:cs="Calibri"/>
          <w:bCs/>
        </w:rPr>
        <w:t xml:space="preserve"> Le diagnostic ressources </w:t>
      </w:r>
      <w:r w:rsidR="00A555DA">
        <w:rPr>
          <w:rFonts w:ascii="Calibri" w:hAnsi="Calibri" w:cs="Calibri"/>
          <w:bCs/>
        </w:rPr>
        <w:t xml:space="preserve">/ diagnostic PEMD </w:t>
      </w:r>
    </w:p>
    <w:p w14:paraId="36909653" w14:textId="793D04B1" w:rsidR="00FF60A1" w:rsidRDefault="00FF60A1" w:rsidP="00A9453D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jc w:val="both"/>
        <w:rPr>
          <w:rFonts w:ascii="Calibri" w:hAnsi="Calibri" w:cs="Calibri"/>
          <w:bCs/>
          <w:i/>
          <w:iCs/>
        </w:rPr>
      </w:pPr>
      <w:r w:rsidRPr="00A9453D">
        <w:rPr>
          <w:rFonts w:ascii="Calibri" w:hAnsi="Calibri" w:cs="Calibri"/>
          <w:b/>
          <w:sz w:val="24"/>
          <w:szCs w:val="24"/>
        </w:rPr>
        <w:t>Si oui, avez-vous déjà réalisé</w:t>
      </w:r>
      <w:r w:rsidR="00A555DA" w:rsidRPr="00A9453D">
        <w:rPr>
          <w:rFonts w:ascii="Calibri" w:hAnsi="Calibri" w:cs="Calibri"/>
          <w:b/>
          <w:sz w:val="24"/>
          <w:szCs w:val="24"/>
        </w:rPr>
        <w:t xml:space="preserve"> l’un de ces </w:t>
      </w:r>
      <w:r w:rsidR="00F17A97" w:rsidRPr="00A9453D">
        <w:rPr>
          <w:rFonts w:ascii="Calibri" w:hAnsi="Calibri" w:cs="Calibri"/>
          <w:b/>
          <w:sz w:val="24"/>
          <w:szCs w:val="24"/>
        </w:rPr>
        <w:t xml:space="preserve">diagnostics </w:t>
      </w:r>
      <w:r w:rsidRPr="00A9453D">
        <w:rPr>
          <w:rFonts w:ascii="Calibri" w:hAnsi="Calibri" w:cs="Calibri"/>
          <w:b/>
          <w:sz w:val="24"/>
          <w:szCs w:val="24"/>
        </w:rPr>
        <w:t>?</w:t>
      </w:r>
      <w:r w:rsidRPr="00A9453D">
        <w:rPr>
          <w:rFonts w:ascii="Calibri" w:hAnsi="Calibri" w:cs="Calibri"/>
          <w:bCs/>
        </w:rPr>
        <w:t xml:space="preserve"> </w:t>
      </w:r>
      <w:r w:rsidRPr="00A9453D">
        <w:rPr>
          <w:rFonts w:ascii="Calibri" w:hAnsi="Calibri" w:cs="Calibri"/>
          <w:bCs/>
          <w:i/>
          <w:iCs/>
        </w:rPr>
        <w:t>(Précisez pour quel type d’opération (déconstruction, construction neuve, rénovation</w:t>
      </w:r>
      <w:r w:rsidR="00A555DA" w:rsidRPr="00A9453D">
        <w:rPr>
          <w:rFonts w:ascii="Calibri" w:hAnsi="Calibri" w:cs="Calibri"/>
          <w:bCs/>
          <w:i/>
          <w:iCs/>
        </w:rPr>
        <w:t xml:space="preserve"> et le type de diagnostic réalisé)</w:t>
      </w:r>
    </w:p>
    <w:p w14:paraId="00FBB15C" w14:textId="77777777" w:rsidR="00A9453D" w:rsidRDefault="00A9453D" w:rsidP="00A9453D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jc w:val="both"/>
        <w:rPr>
          <w:rFonts w:ascii="Calibri" w:hAnsi="Calibri" w:cs="Calibri"/>
          <w:bCs/>
          <w:i/>
          <w:iCs/>
        </w:rPr>
      </w:pPr>
    </w:p>
    <w:p w14:paraId="078FD918" w14:textId="02A66F2E" w:rsidR="00A9453D" w:rsidRPr="00A9453D" w:rsidRDefault="00A9453D" w:rsidP="00A9453D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jc w:val="both"/>
        <w:rPr>
          <w:rFonts w:ascii="Calibri" w:hAnsi="Calibri" w:cs="Calibri"/>
          <w:bCs/>
          <w:color w:val="1F3864" w:themeColor="accent5" w:themeShade="80"/>
        </w:rPr>
      </w:pPr>
      <w:r w:rsidRPr="00A9453D">
        <w:rPr>
          <w:rFonts w:ascii="Calibri" w:hAnsi="Calibri" w:cs="Calibri"/>
          <w:bCs/>
          <w:color w:val="1F3864" w:themeColor="accent5" w:themeShade="80"/>
        </w:rPr>
        <w:t xml:space="preserve">Opération de X logements située à … - Diagnostic ressources / Diagnostic PEMD / Les deux / Année du projet : </w:t>
      </w:r>
    </w:p>
    <w:p w14:paraId="3134E103" w14:textId="77777777" w:rsidR="00A9453D" w:rsidRDefault="00A9453D" w:rsidP="00A9453D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jc w:val="both"/>
        <w:rPr>
          <w:rFonts w:ascii="Calibri" w:hAnsi="Calibri" w:cs="Calibri"/>
          <w:bCs/>
          <w:i/>
          <w:iCs/>
        </w:rPr>
      </w:pPr>
    </w:p>
    <w:p w14:paraId="7056EA84" w14:textId="77777777" w:rsidR="00A9453D" w:rsidRDefault="00A9453D" w:rsidP="00A9453D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jc w:val="both"/>
        <w:rPr>
          <w:rFonts w:ascii="Calibri" w:hAnsi="Calibri" w:cs="Calibri"/>
          <w:bCs/>
          <w:i/>
          <w:iCs/>
        </w:rPr>
      </w:pPr>
    </w:p>
    <w:p w14:paraId="38555F1E" w14:textId="77777777" w:rsidR="00FF60A1" w:rsidRPr="00A9453D" w:rsidRDefault="00FF60A1" w:rsidP="00A9453D">
      <w:pPr>
        <w:rPr>
          <w:rFonts w:ascii="Calibri" w:hAnsi="Calibri" w:cs="Calibri"/>
          <w:bCs/>
        </w:rPr>
      </w:pPr>
    </w:p>
    <w:p w14:paraId="3E2ED79E" w14:textId="19B76D02" w:rsidR="00FF60A1" w:rsidRDefault="00FF60A1" w:rsidP="00FF60A1">
      <w:pPr>
        <w:pStyle w:val="Paragraphedeliste"/>
        <w:ind w:left="360"/>
        <w:rPr>
          <w:rFonts w:ascii="Calibri" w:hAnsi="Calibri" w:cs="Calibri"/>
          <w:bCs/>
        </w:rPr>
      </w:pPr>
      <w:r w:rsidRPr="00643EF7">
        <w:rPr>
          <w:rFonts w:ascii="Calibri" w:hAnsi="Calibri" w:cs="Calibri"/>
          <w:bCs/>
        </w:rPr>
        <w:sym w:font="Wingdings" w:char="F06F"/>
      </w:r>
      <w:r>
        <w:rPr>
          <w:rFonts w:ascii="Calibri" w:hAnsi="Calibri" w:cs="Calibri"/>
          <w:bCs/>
        </w:rPr>
        <w:t xml:space="preserve"> Les matériauthèques ou plateformes de réemploi</w:t>
      </w:r>
      <w:r w:rsidRPr="00146008">
        <w:rPr>
          <w:rStyle w:val="Appelnotedebasdep"/>
          <w:rFonts w:ascii="Calibri" w:hAnsi="Calibri" w:cs="Calibri"/>
          <w:b/>
          <w:color w:val="0070C0"/>
        </w:rPr>
        <w:footnoteReference w:id="8"/>
      </w:r>
      <w:r>
        <w:rPr>
          <w:rFonts w:ascii="Calibri" w:hAnsi="Calibri" w:cs="Calibri"/>
          <w:bCs/>
        </w:rPr>
        <w:t> (</w:t>
      </w:r>
      <w:r w:rsidRPr="00857091">
        <w:rPr>
          <w:rFonts w:ascii="Calibri" w:hAnsi="Calibri" w:cs="Calibri"/>
          <w:bCs/>
          <w:i/>
          <w:iCs/>
        </w:rPr>
        <w:t>par exemple : R</w:t>
      </w:r>
      <w:r>
        <w:rPr>
          <w:rFonts w:ascii="Calibri" w:hAnsi="Calibri" w:cs="Calibri"/>
          <w:bCs/>
          <w:i/>
          <w:iCs/>
        </w:rPr>
        <w:t>e</w:t>
      </w:r>
      <w:r w:rsidRPr="00857091">
        <w:rPr>
          <w:rFonts w:ascii="Calibri" w:hAnsi="Calibri" w:cs="Calibri"/>
          <w:bCs/>
          <w:i/>
          <w:iCs/>
        </w:rPr>
        <w:t>employe</w:t>
      </w:r>
      <w:r w:rsidR="00D046A5">
        <w:rPr>
          <w:rFonts w:ascii="Calibri" w:hAnsi="Calibri" w:cs="Calibri"/>
          <w:bCs/>
          <w:i/>
          <w:iCs/>
        </w:rPr>
        <w:t>z</w:t>
      </w:r>
      <w:r w:rsidRPr="00857091">
        <w:rPr>
          <w:rFonts w:ascii="Calibri" w:hAnsi="Calibri" w:cs="Calibri"/>
          <w:bCs/>
          <w:i/>
          <w:iCs/>
        </w:rPr>
        <w:t>.fr</w:t>
      </w:r>
      <w:r>
        <w:rPr>
          <w:rFonts w:ascii="Calibri" w:hAnsi="Calibri" w:cs="Calibri"/>
          <w:bCs/>
        </w:rPr>
        <w:t xml:space="preserve">)  </w:t>
      </w:r>
    </w:p>
    <w:p w14:paraId="26129A72" w14:textId="77777777" w:rsidR="00FF60A1" w:rsidRDefault="00FF60A1" w:rsidP="001F2C9B">
      <w:pPr>
        <w:pStyle w:val="Paragraphedeliste"/>
        <w:spacing w:after="0"/>
        <w:ind w:left="360"/>
        <w:rPr>
          <w:rFonts w:ascii="Calibri" w:hAnsi="Calibri" w:cs="Calibri"/>
          <w:bCs/>
        </w:rPr>
      </w:pPr>
    </w:p>
    <w:p w14:paraId="32BBDD48" w14:textId="3BF7A962" w:rsidR="00FF60A1" w:rsidRDefault="00FF60A1" w:rsidP="00A9453D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after="0"/>
        <w:rPr>
          <w:rFonts w:ascii="Calibri" w:hAnsi="Calibri" w:cs="Calibri"/>
          <w:bCs/>
          <w:sz w:val="20"/>
          <w:szCs w:val="20"/>
        </w:rPr>
      </w:pPr>
      <w:r w:rsidRPr="00A9453D">
        <w:rPr>
          <w:rFonts w:ascii="Calibri" w:hAnsi="Calibri" w:cs="Calibri"/>
          <w:b/>
          <w:sz w:val="24"/>
          <w:szCs w:val="24"/>
        </w:rPr>
        <w:t>Si oui, lesquelles ?</w:t>
      </w:r>
      <w:r w:rsidRPr="00A9453D">
        <w:rPr>
          <w:rFonts w:ascii="Calibri" w:hAnsi="Calibri" w:cs="Calibri"/>
          <w:bCs/>
          <w:sz w:val="24"/>
          <w:szCs w:val="24"/>
        </w:rPr>
        <w:t xml:space="preserve"> </w:t>
      </w:r>
      <w:r w:rsidRPr="00A9453D">
        <w:rPr>
          <w:rFonts w:ascii="Calibri" w:hAnsi="Calibri" w:cs="Calibri"/>
          <w:bCs/>
          <w:sz w:val="20"/>
          <w:szCs w:val="20"/>
        </w:rPr>
        <w:t>(</w:t>
      </w:r>
      <w:r w:rsidR="00B72507" w:rsidRPr="00A9453D">
        <w:rPr>
          <w:rFonts w:ascii="Calibri" w:hAnsi="Calibri" w:cs="Calibri"/>
          <w:bCs/>
          <w:i/>
          <w:iCs/>
          <w:sz w:val="20"/>
          <w:szCs w:val="20"/>
        </w:rPr>
        <w:t>Cf.</w:t>
      </w:r>
      <w:r w:rsidRPr="00A9453D">
        <w:rPr>
          <w:rFonts w:ascii="Calibri" w:hAnsi="Calibri" w:cs="Calibri"/>
          <w:bCs/>
          <w:i/>
          <w:iCs/>
          <w:sz w:val="20"/>
          <w:szCs w:val="20"/>
        </w:rPr>
        <w:t xml:space="preserve"> liste des matériauthèques en bas de page</w:t>
      </w:r>
      <w:r w:rsidRPr="00A9453D">
        <w:rPr>
          <w:rFonts w:ascii="Calibri" w:hAnsi="Calibri" w:cs="Calibri"/>
          <w:bCs/>
          <w:sz w:val="20"/>
          <w:szCs w:val="20"/>
        </w:rPr>
        <w:t>)</w:t>
      </w:r>
    </w:p>
    <w:p w14:paraId="2F21609E" w14:textId="77777777" w:rsidR="00A9453D" w:rsidRDefault="00A9453D" w:rsidP="00A9453D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after="0"/>
        <w:rPr>
          <w:rFonts w:ascii="Calibri" w:hAnsi="Calibri" w:cs="Calibri"/>
          <w:bCs/>
          <w:sz w:val="20"/>
          <w:szCs w:val="20"/>
        </w:rPr>
      </w:pPr>
    </w:p>
    <w:p w14:paraId="2551A52D" w14:textId="77777777" w:rsidR="00A9453D" w:rsidRDefault="00A9453D" w:rsidP="00A9453D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after="0"/>
        <w:rPr>
          <w:rFonts w:ascii="Calibri" w:hAnsi="Calibri" w:cs="Calibri"/>
          <w:bCs/>
          <w:sz w:val="20"/>
          <w:szCs w:val="20"/>
        </w:rPr>
      </w:pPr>
    </w:p>
    <w:p w14:paraId="03EDDED1" w14:textId="77777777" w:rsidR="00A9453D" w:rsidRDefault="00A9453D" w:rsidP="00A9453D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after="0"/>
        <w:rPr>
          <w:rFonts w:ascii="Calibri" w:hAnsi="Calibri" w:cs="Calibri"/>
          <w:bCs/>
          <w:sz w:val="20"/>
          <w:szCs w:val="20"/>
        </w:rPr>
      </w:pPr>
    </w:p>
    <w:p w14:paraId="59F6E3C4" w14:textId="77777777" w:rsidR="00A9453D" w:rsidRPr="00A9453D" w:rsidRDefault="00A9453D" w:rsidP="00A9453D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after="0"/>
        <w:rPr>
          <w:rFonts w:ascii="Calibri" w:hAnsi="Calibri" w:cs="Calibri"/>
          <w:bCs/>
          <w:sz w:val="20"/>
          <w:szCs w:val="20"/>
        </w:rPr>
      </w:pPr>
    </w:p>
    <w:p w14:paraId="4472074D" w14:textId="77777777" w:rsidR="00A96FEA" w:rsidRDefault="00A96FEA" w:rsidP="001F2C9B">
      <w:pPr>
        <w:spacing w:after="0"/>
        <w:rPr>
          <w:rFonts w:ascii="Calibri" w:hAnsi="Calibri" w:cs="Calibri"/>
          <w:bCs/>
        </w:rPr>
      </w:pPr>
    </w:p>
    <w:p w14:paraId="24ABC536" w14:textId="77777777" w:rsidR="00FF60A1" w:rsidRDefault="00FF60A1" w:rsidP="00A9453D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after="0"/>
        <w:jc w:val="both"/>
        <w:rPr>
          <w:rFonts w:ascii="Calibri" w:hAnsi="Calibri" w:cs="Calibri"/>
          <w:b/>
          <w:sz w:val="24"/>
          <w:szCs w:val="24"/>
        </w:rPr>
      </w:pPr>
      <w:r w:rsidRPr="00A9453D">
        <w:rPr>
          <w:rFonts w:ascii="Calibri" w:hAnsi="Calibri" w:cs="Calibri"/>
          <w:b/>
          <w:sz w:val="24"/>
          <w:szCs w:val="24"/>
        </w:rPr>
        <w:t>Si oui pour quels types de produits/matériaux de réemploi, avez-vous sollicité ces matériauthèques ?</w:t>
      </w:r>
    </w:p>
    <w:p w14:paraId="6ADEC400" w14:textId="77777777" w:rsidR="00A9453D" w:rsidRDefault="00A9453D" w:rsidP="00A9453D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after="0"/>
        <w:jc w:val="both"/>
        <w:rPr>
          <w:rFonts w:ascii="Calibri" w:hAnsi="Calibri" w:cs="Calibri"/>
          <w:b/>
          <w:sz w:val="24"/>
          <w:szCs w:val="24"/>
        </w:rPr>
      </w:pPr>
    </w:p>
    <w:p w14:paraId="7877DFEA" w14:textId="77777777" w:rsidR="00A9453D" w:rsidRDefault="00A9453D" w:rsidP="00A9453D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after="0"/>
        <w:jc w:val="both"/>
        <w:rPr>
          <w:rFonts w:ascii="Calibri" w:hAnsi="Calibri" w:cs="Calibri"/>
          <w:b/>
          <w:sz w:val="24"/>
          <w:szCs w:val="24"/>
        </w:rPr>
      </w:pPr>
    </w:p>
    <w:p w14:paraId="11AD5194" w14:textId="77777777" w:rsidR="00A9453D" w:rsidRDefault="00A9453D" w:rsidP="00A9453D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after="0"/>
        <w:jc w:val="both"/>
        <w:rPr>
          <w:rFonts w:ascii="Calibri" w:hAnsi="Calibri" w:cs="Calibri"/>
          <w:b/>
          <w:sz w:val="24"/>
          <w:szCs w:val="24"/>
        </w:rPr>
      </w:pPr>
    </w:p>
    <w:p w14:paraId="6A7681C5" w14:textId="77777777" w:rsidR="00A9453D" w:rsidRPr="00A9453D" w:rsidRDefault="00A9453D" w:rsidP="00A9453D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after="0"/>
        <w:jc w:val="both"/>
        <w:rPr>
          <w:rFonts w:ascii="Calibri" w:hAnsi="Calibri" w:cs="Calibri"/>
          <w:b/>
          <w:sz w:val="24"/>
          <w:szCs w:val="24"/>
        </w:rPr>
      </w:pPr>
    </w:p>
    <w:p w14:paraId="73DBADC8" w14:textId="77777777" w:rsidR="00A44C5D" w:rsidRDefault="00A44C5D" w:rsidP="00A9453D">
      <w:pPr>
        <w:pStyle w:val="Paragraphedeliste"/>
        <w:spacing w:after="0"/>
        <w:ind w:left="360"/>
        <w:jc w:val="both"/>
        <w:rPr>
          <w:rFonts w:ascii="Calibri" w:hAnsi="Calibri" w:cs="Calibri"/>
          <w:b/>
          <w:sz w:val="24"/>
          <w:szCs w:val="24"/>
        </w:rPr>
      </w:pPr>
    </w:p>
    <w:p w14:paraId="5AAD051F" w14:textId="77777777" w:rsidR="00A44C5D" w:rsidRPr="00B72507" w:rsidRDefault="00A44C5D" w:rsidP="00A9453D">
      <w:pPr>
        <w:pStyle w:val="Paragraphedeliste"/>
        <w:spacing w:after="0"/>
        <w:ind w:left="360"/>
        <w:jc w:val="both"/>
        <w:rPr>
          <w:rFonts w:ascii="Calibri" w:hAnsi="Calibri" w:cs="Calibri"/>
          <w:b/>
          <w:sz w:val="24"/>
          <w:szCs w:val="24"/>
        </w:rPr>
      </w:pPr>
    </w:p>
    <w:p w14:paraId="1557635B" w14:textId="77777777" w:rsidR="001F2C9B" w:rsidRPr="00B72507" w:rsidRDefault="001F2C9B" w:rsidP="00A9453D">
      <w:pPr>
        <w:pStyle w:val="Paragraphedeliste"/>
        <w:spacing w:after="0"/>
        <w:ind w:left="360"/>
        <w:jc w:val="both"/>
        <w:rPr>
          <w:rFonts w:ascii="Calibri" w:hAnsi="Calibri" w:cs="Calibri"/>
          <w:bCs/>
          <w:sz w:val="24"/>
          <w:szCs w:val="24"/>
        </w:rPr>
      </w:pPr>
    </w:p>
    <w:p w14:paraId="3C6B7C3C" w14:textId="61238929" w:rsidR="00451898" w:rsidRDefault="00451898" w:rsidP="004518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line="240" w:lineRule="auto"/>
        <w:rPr>
          <w:rFonts w:ascii="Calibri" w:hAnsi="Calibri" w:cs="Calibri"/>
          <w:b/>
          <w:sz w:val="24"/>
          <w:szCs w:val="24"/>
        </w:rPr>
      </w:pPr>
      <w:r w:rsidRPr="007507C4">
        <w:rPr>
          <w:rFonts w:ascii="Calibri" w:hAnsi="Calibri" w:cs="Calibri"/>
          <w:b/>
          <w:sz w:val="24"/>
          <w:szCs w:val="24"/>
        </w:rPr>
        <w:t>Comment jugez-vous l’utilisation de ces matériauthèques/plateformes de réemploi ?</w:t>
      </w:r>
      <w:r>
        <w:rPr>
          <w:rFonts w:ascii="Calibri" w:hAnsi="Calibri" w:cs="Calibri"/>
          <w:b/>
          <w:sz w:val="24"/>
          <w:szCs w:val="24"/>
        </w:rPr>
        <w:t xml:space="preserve"> </w:t>
      </w:r>
    </w:p>
    <w:p w14:paraId="0F59AFC9" w14:textId="77777777" w:rsidR="00451898" w:rsidRDefault="00451898" w:rsidP="004518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line="240" w:lineRule="auto"/>
        <w:rPr>
          <w:rFonts w:ascii="Calibri" w:hAnsi="Calibri" w:cs="Calibri"/>
          <w:b/>
          <w:sz w:val="24"/>
          <w:szCs w:val="24"/>
        </w:rPr>
      </w:pPr>
    </w:p>
    <w:p w14:paraId="7CE57CE9" w14:textId="77777777" w:rsidR="00451898" w:rsidRDefault="00451898" w:rsidP="004518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line="240" w:lineRule="auto"/>
        <w:rPr>
          <w:rFonts w:ascii="Calibri" w:hAnsi="Calibri" w:cs="Calibri"/>
          <w:b/>
          <w:sz w:val="24"/>
          <w:szCs w:val="24"/>
        </w:rPr>
      </w:pPr>
    </w:p>
    <w:p w14:paraId="4DA80191" w14:textId="77777777" w:rsidR="00AD37AA" w:rsidRDefault="00AD37AA" w:rsidP="00A44C5D">
      <w:pPr>
        <w:spacing w:line="240" w:lineRule="auto"/>
        <w:rPr>
          <w:rFonts w:ascii="Calibri" w:hAnsi="Calibri" w:cs="Calibri"/>
          <w:bCs/>
        </w:rPr>
      </w:pPr>
    </w:p>
    <w:p w14:paraId="7F9FB304" w14:textId="77777777" w:rsidR="00FF60A1" w:rsidRDefault="00FF60A1" w:rsidP="00A44C5D">
      <w:pPr>
        <w:spacing w:after="0" w:line="240" w:lineRule="auto"/>
        <w:ind w:left="360"/>
        <w:rPr>
          <w:rFonts w:ascii="Calibri" w:hAnsi="Calibri" w:cs="Calibri"/>
          <w:bCs/>
        </w:rPr>
      </w:pPr>
      <w:r w:rsidRPr="00643EF7">
        <w:rPr>
          <w:rFonts w:ascii="Calibri" w:hAnsi="Calibri" w:cs="Calibri"/>
          <w:bCs/>
        </w:rPr>
        <w:sym w:font="Wingdings" w:char="F06F"/>
      </w:r>
      <w:r>
        <w:rPr>
          <w:rFonts w:ascii="Calibri" w:hAnsi="Calibri" w:cs="Calibri"/>
          <w:bCs/>
        </w:rPr>
        <w:t xml:space="preserve"> La carte des acteurs du réemploi</w:t>
      </w:r>
      <w:r w:rsidRPr="00146008">
        <w:rPr>
          <w:rStyle w:val="Appelnotedebasdep"/>
          <w:rFonts w:ascii="Calibri" w:hAnsi="Calibri" w:cs="Calibri"/>
          <w:b/>
          <w:color w:val="0070C0"/>
        </w:rPr>
        <w:footnoteReference w:id="9"/>
      </w:r>
      <w:r>
        <w:rPr>
          <w:rFonts w:ascii="Calibri" w:hAnsi="Calibri" w:cs="Calibri"/>
          <w:bCs/>
        </w:rPr>
        <w:t xml:space="preserve"> </w:t>
      </w:r>
    </w:p>
    <w:p w14:paraId="74183053" w14:textId="77777777" w:rsidR="001F2C9B" w:rsidRDefault="001F2C9B" w:rsidP="001F2C9B">
      <w:pPr>
        <w:spacing w:after="0" w:line="240" w:lineRule="auto"/>
        <w:ind w:left="360"/>
        <w:rPr>
          <w:rFonts w:ascii="Calibri" w:hAnsi="Calibri" w:cs="Calibri"/>
          <w:bCs/>
        </w:rPr>
      </w:pPr>
    </w:p>
    <w:p w14:paraId="08225C07" w14:textId="4FEA256B" w:rsidR="001F2C9B" w:rsidRDefault="001F2C9B" w:rsidP="00451898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after="0"/>
        <w:rPr>
          <w:rFonts w:ascii="Calibri" w:hAnsi="Calibri" w:cs="Calibri"/>
          <w:b/>
          <w:sz w:val="24"/>
          <w:szCs w:val="24"/>
        </w:rPr>
      </w:pPr>
      <w:r w:rsidRPr="00B72507">
        <w:rPr>
          <w:rFonts w:ascii="Calibri" w:hAnsi="Calibri" w:cs="Calibri"/>
          <w:b/>
          <w:sz w:val="24"/>
          <w:szCs w:val="24"/>
        </w:rPr>
        <w:t xml:space="preserve">Si oui, avez-vous déjà fait appel à l’un de ces acteurs ? (Précisez lequel) </w:t>
      </w:r>
    </w:p>
    <w:p w14:paraId="4449B9F0" w14:textId="77777777" w:rsidR="00451898" w:rsidRDefault="00451898" w:rsidP="00451898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after="0"/>
        <w:rPr>
          <w:rFonts w:ascii="Calibri" w:hAnsi="Calibri" w:cs="Calibri"/>
          <w:b/>
          <w:sz w:val="24"/>
          <w:szCs w:val="24"/>
        </w:rPr>
      </w:pPr>
    </w:p>
    <w:p w14:paraId="4F7792FF" w14:textId="77777777" w:rsidR="00451898" w:rsidRDefault="00451898" w:rsidP="00451898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after="0"/>
        <w:rPr>
          <w:rFonts w:ascii="Calibri" w:hAnsi="Calibri" w:cs="Calibri"/>
          <w:b/>
          <w:sz w:val="24"/>
          <w:szCs w:val="24"/>
        </w:rPr>
      </w:pPr>
    </w:p>
    <w:p w14:paraId="2AF3E947" w14:textId="77777777" w:rsidR="00451898" w:rsidRPr="00B72507" w:rsidRDefault="00451898" w:rsidP="00451898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after="0"/>
        <w:rPr>
          <w:rFonts w:ascii="Calibri" w:hAnsi="Calibri" w:cs="Calibri"/>
          <w:b/>
          <w:sz w:val="24"/>
          <w:szCs w:val="24"/>
        </w:rPr>
      </w:pPr>
    </w:p>
    <w:p w14:paraId="29311C96" w14:textId="77777777" w:rsidR="001F2C9B" w:rsidRDefault="001F2C9B" w:rsidP="00451898">
      <w:pPr>
        <w:pStyle w:val="Paragraphedeliste"/>
        <w:spacing w:after="0"/>
        <w:ind w:left="360"/>
        <w:rPr>
          <w:rFonts w:ascii="Calibri" w:hAnsi="Calibri" w:cs="Calibri"/>
          <w:bCs/>
        </w:rPr>
      </w:pPr>
    </w:p>
    <w:p w14:paraId="6D7534EE" w14:textId="77777777" w:rsidR="001F2C9B" w:rsidRDefault="001F2C9B" w:rsidP="00973A8B">
      <w:pPr>
        <w:spacing w:after="0"/>
        <w:rPr>
          <w:rFonts w:ascii="Calibri" w:hAnsi="Calibri" w:cs="Calibri"/>
          <w:bCs/>
        </w:rPr>
      </w:pPr>
    </w:p>
    <w:p w14:paraId="76511061" w14:textId="2729D917" w:rsidR="00BA022C" w:rsidRDefault="00FF60A1" w:rsidP="00B72507">
      <w:pPr>
        <w:spacing w:after="0"/>
        <w:ind w:left="360"/>
        <w:rPr>
          <w:rFonts w:ascii="Calibri" w:hAnsi="Calibri" w:cs="Calibri"/>
          <w:bCs/>
          <w:sz w:val="20"/>
          <w:szCs w:val="20"/>
        </w:rPr>
      </w:pPr>
      <w:r w:rsidRPr="00643EF7">
        <w:rPr>
          <w:rFonts w:ascii="Calibri" w:hAnsi="Calibri" w:cs="Calibri"/>
          <w:bCs/>
        </w:rPr>
        <w:sym w:font="Wingdings" w:char="F06F"/>
      </w:r>
      <w:r>
        <w:rPr>
          <w:rFonts w:ascii="Calibri" w:hAnsi="Calibri" w:cs="Calibri"/>
          <w:bCs/>
        </w:rPr>
        <w:t xml:space="preserve"> Assistant à maîtrise d’ouvrage (AMO) Réemploi </w:t>
      </w:r>
      <w:r w:rsidRPr="00A32CB1">
        <w:rPr>
          <w:rFonts w:ascii="Calibri" w:hAnsi="Calibri" w:cs="Calibri"/>
          <w:bCs/>
          <w:sz w:val="20"/>
          <w:szCs w:val="20"/>
        </w:rPr>
        <w:t>(</w:t>
      </w:r>
      <w:r w:rsidRPr="00A32CB1">
        <w:rPr>
          <w:rFonts w:ascii="Calibri" w:hAnsi="Calibri" w:cs="Calibri"/>
          <w:bCs/>
          <w:i/>
          <w:iCs/>
          <w:sz w:val="20"/>
          <w:szCs w:val="20"/>
        </w:rPr>
        <w:t>par exemple, bureau d’études</w:t>
      </w:r>
      <w:r w:rsidR="00A96FEA">
        <w:rPr>
          <w:rFonts w:ascii="Calibri" w:hAnsi="Calibri" w:cs="Calibri"/>
          <w:bCs/>
          <w:i/>
          <w:iCs/>
          <w:sz w:val="20"/>
          <w:szCs w:val="20"/>
        </w:rPr>
        <w:t xml:space="preserve"> spécialisé</w:t>
      </w:r>
      <w:r w:rsidRPr="00A32CB1">
        <w:rPr>
          <w:rFonts w:ascii="Calibri" w:hAnsi="Calibri" w:cs="Calibri"/>
          <w:bCs/>
          <w:sz w:val="20"/>
          <w:szCs w:val="20"/>
        </w:rPr>
        <w:t xml:space="preserve">) </w:t>
      </w:r>
    </w:p>
    <w:p w14:paraId="5568072C" w14:textId="77777777" w:rsidR="00A44C5D" w:rsidRDefault="00A44C5D" w:rsidP="00B72507">
      <w:pPr>
        <w:spacing w:after="0"/>
        <w:ind w:left="360"/>
        <w:rPr>
          <w:rFonts w:ascii="Calibri" w:hAnsi="Calibri" w:cs="Calibri"/>
          <w:bCs/>
          <w:sz w:val="20"/>
          <w:szCs w:val="20"/>
        </w:rPr>
      </w:pPr>
    </w:p>
    <w:p w14:paraId="6527C60D" w14:textId="77777777" w:rsidR="00B72507" w:rsidRPr="00BA022C" w:rsidRDefault="00B72507" w:rsidP="00B72507">
      <w:pPr>
        <w:spacing w:after="0"/>
        <w:ind w:left="360"/>
        <w:rPr>
          <w:rFonts w:ascii="Calibri" w:hAnsi="Calibri" w:cs="Calibri"/>
          <w:bCs/>
          <w:sz w:val="20"/>
          <w:szCs w:val="20"/>
        </w:rPr>
      </w:pPr>
    </w:p>
    <w:p w14:paraId="54D0678A" w14:textId="32E1AE06" w:rsidR="00FF60A1" w:rsidRPr="00B72507" w:rsidRDefault="00FF60A1" w:rsidP="00A8633C">
      <w:pPr>
        <w:pStyle w:val="Paragraphedeliste"/>
        <w:numPr>
          <w:ilvl w:val="0"/>
          <w:numId w:val="15"/>
        </w:numPr>
        <w:jc w:val="both"/>
        <w:rPr>
          <w:rFonts w:ascii="Calibri" w:hAnsi="Calibri" w:cs="Calibri"/>
          <w:b/>
          <w:sz w:val="24"/>
          <w:szCs w:val="24"/>
        </w:rPr>
      </w:pPr>
      <w:r w:rsidRPr="00B72507">
        <w:rPr>
          <w:rFonts w:ascii="Calibri" w:hAnsi="Calibri" w:cs="Calibri"/>
          <w:b/>
          <w:sz w:val="24"/>
          <w:szCs w:val="24"/>
        </w:rPr>
        <w:t xml:space="preserve">Avez-vous connaissance de l’Appel à Projets </w:t>
      </w:r>
      <w:r w:rsidR="00A96FEA" w:rsidRPr="00B72507">
        <w:rPr>
          <w:rFonts w:ascii="Calibri" w:hAnsi="Calibri" w:cs="Calibri"/>
          <w:b/>
          <w:sz w:val="24"/>
          <w:szCs w:val="24"/>
        </w:rPr>
        <w:t xml:space="preserve">Déchets du </w:t>
      </w:r>
      <w:r w:rsidRPr="00B72507">
        <w:rPr>
          <w:rFonts w:ascii="Calibri" w:hAnsi="Calibri" w:cs="Calibri"/>
          <w:b/>
          <w:sz w:val="24"/>
          <w:szCs w:val="24"/>
        </w:rPr>
        <w:t>BTP</w:t>
      </w:r>
      <w:r w:rsidRPr="00B72507">
        <w:rPr>
          <w:rStyle w:val="Appelnotedebasdep"/>
          <w:rFonts w:ascii="Calibri" w:hAnsi="Calibri" w:cs="Calibri"/>
          <w:b/>
          <w:color w:val="0070C0"/>
          <w:sz w:val="24"/>
          <w:szCs w:val="24"/>
        </w:rPr>
        <w:footnoteReference w:id="10"/>
      </w:r>
      <w:r w:rsidRPr="00B72507">
        <w:rPr>
          <w:rFonts w:ascii="Calibri" w:hAnsi="Calibri" w:cs="Calibri"/>
          <w:b/>
          <w:sz w:val="24"/>
          <w:szCs w:val="24"/>
        </w:rPr>
        <w:t xml:space="preserve"> de la Région Grand Est ? </w:t>
      </w:r>
    </w:p>
    <w:p w14:paraId="5A210B3F" w14:textId="77777777" w:rsidR="00FF60A1" w:rsidRDefault="00FF60A1" w:rsidP="00FF60A1">
      <w:pPr>
        <w:ind w:firstLine="360"/>
        <w:rPr>
          <w:rFonts w:ascii="Calibri" w:hAnsi="Calibri" w:cs="Calibri"/>
          <w:bCs/>
        </w:rPr>
      </w:pPr>
      <w:bookmarkStart w:id="7" w:name="_Hlk209189280"/>
      <w:r w:rsidRPr="00643EF7">
        <w:rPr>
          <w:rFonts w:ascii="Calibri" w:hAnsi="Calibri" w:cs="Calibri"/>
          <w:bCs/>
        </w:rPr>
        <w:sym w:font="Wingdings" w:char="F06F"/>
      </w:r>
      <w:bookmarkEnd w:id="7"/>
      <w:r>
        <w:rPr>
          <w:rFonts w:ascii="Calibri" w:hAnsi="Calibri" w:cs="Calibri"/>
          <w:bCs/>
        </w:rPr>
        <w:t xml:space="preserve"> Oui </w:t>
      </w:r>
    </w:p>
    <w:p w14:paraId="40B9623A" w14:textId="77777777" w:rsidR="00FF60A1" w:rsidRDefault="00FF60A1" w:rsidP="00FF60A1">
      <w:pPr>
        <w:ind w:firstLine="360"/>
        <w:rPr>
          <w:rFonts w:ascii="Calibri" w:hAnsi="Calibri" w:cs="Calibri"/>
          <w:bCs/>
        </w:rPr>
      </w:pPr>
      <w:r w:rsidRPr="00643EF7">
        <w:rPr>
          <w:rFonts w:ascii="Calibri" w:hAnsi="Calibri" w:cs="Calibri"/>
          <w:bCs/>
        </w:rPr>
        <w:sym w:font="Wingdings" w:char="F06F"/>
      </w:r>
      <w:r>
        <w:rPr>
          <w:rFonts w:ascii="Calibri" w:hAnsi="Calibri" w:cs="Calibri"/>
          <w:bCs/>
        </w:rPr>
        <w:t xml:space="preserve"> Non</w:t>
      </w:r>
    </w:p>
    <w:p w14:paraId="7394EDC9" w14:textId="1C80522B" w:rsidR="00A44C5D" w:rsidRDefault="000604F5" w:rsidP="00A44C5D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after="0"/>
        <w:ind w:left="360"/>
        <w:rPr>
          <w:rFonts w:ascii="Calibri" w:hAnsi="Calibri" w:cs="Calibri"/>
          <w:bCs/>
          <w:sz w:val="24"/>
          <w:szCs w:val="24"/>
        </w:rPr>
      </w:pPr>
      <w:bookmarkStart w:id="8" w:name="_Hlk209704903"/>
      <w:r w:rsidRPr="004462A1">
        <w:rPr>
          <w:rFonts w:ascii="Calibri" w:hAnsi="Calibri" w:cs="Calibri"/>
          <w:b/>
          <w:sz w:val="24"/>
          <w:szCs w:val="24"/>
        </w:rPr>
        <w:t>Si oui, l’avez-vous déjà sollicité dans le cadre d’un projet de réemploi ?</w:t>
      </w:r>
      <w:r w:rsidRPr="004462A1">
        <w:rPr>
          <w:rFonts w:ascii="Calibri" w:hAnsi="Calibri" w:cs="Calibri"/>
          <w:bCs/>
          <w:sz w:val="24"/>
          <w:szCs w:val="24"/>
        </w:rPr>
        <w:t xml:space="preserve"> (Précisez lequel)</w:t>
      </w:r>
    </w:p>
    <w:p w14:paraId="65971C02" w14:textId="61AB8756" w:rsidR="00A44C5D" w:rsidRDefault="00A44C5D" w:rsidP="002068F6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after="0"/>
        <w:ind w:left="360"/>
        <w:rPr>
          <w:rFonts w:ascii="Calibri" w:hAnsi="Calibri" w:cs="Calibri"/>
          <w:bCs/>
          <w:sz w:val="24"/>
          <w:szCs w:val="24"/>
        </w:rPr>
      </w:pPr>
    </w:p>
    <w:p w14:paraId="52FD4636" w14:textId="77777777" w:rsidR="002F3134" w:rsidRDefault="002F3134" w:rsidP="002068F6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after="0"/>
        <w:ind w:left="360"/>
        <w:rPr>
          <w:rFonts w:ascii="Calibri" w:hAnsi="Calibri" w:cs="Calibri"/>
          <w:bCs/>
          <w:sz w:val="24"/>
          <w:szCs w:val="24"/>
        </w:rPr>
      </w:pPr>
    </w:p>
    <w:p w14:paraId="7283126B" w14:textId="77777777" w:rsidR="00A44C5D" w:rsidRDefault="00A44C5D" w:rsidP="002068F6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after="0"/>
        <w:ind w:left="360"/>
        <w:rPr>
          <w:rFonts w:ascii="Calibri" w:hAnsi="Calibri" w:cs="Calibri"/>
          <w:bCs/>
          <w:sz w:val="24"/>
          <w:szCs w:val="24"/>
        </w:rPr>
      </w:pPr>
    </w:p>
    <w:bookmarkEnd w:id="8"/>
    <w:p w14:paraId="3B61EE51" w14:textId="03C54471" w:rsidR="00AE3D88" w:rsidRDefault="00AE3D88">
      <w:pPr>
        <w:rPr>
          <w:bCs/>
        </w:rPr>
      </w:pPr>
    </w:p>
    <w:p w14:paraId="44293A5E" w14:textId="0D0964EC" w:rsidR="00982B27" w:rsidRPr="004273A7" w:rsidRDefault="00982B27" w:rsidP="00982B27">
      <w:pPr>
        <w:jc w:val="right"/>
        <w:rPr>
          <w:rFonts w:ascii="Calibri" w:hAnsi="Calibri" w:cs="Calibri"/>
          <w:bCs/>
          <w:i/>
          <w:iCs/>
          <w:u w:val="single"/>
        </w:rPr>
      </w:pPr>
      <w:r w:rsidRPr="004273A7">
        <w:rPr>
          <w:rFonts w:ascii="Calibri" w:hAnsi="Calibri" w:cs="Calibri"/>
          <w:bCs/>
          <w:i/>
          <w:iCs/>
          <w:u w:val="single"/>
        </w:rPr>
        <w:t xml:space="preserve">Fin du questionnaire </w:t>
      </w:r>
    </w:p>
    <w:p w14:paraId="30499A31" w14:textId="77777777" w:rsidR="00982B27" w:rsidRDefault="00982B27">
      <w:pPr>
        <w:rPr>
          <w:bCs/>
        </w:rPr>
      </w:pPr>
    </w:p>
    <w:p w14:paraId="631EEE16" w14:textId="02F913C8" w:rsidR="00AD37AA" w:rsidRDefault="00AD37AA" w:rsidP="00AD37AA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after="0"/>
        <w:ind w:left="360"/>
        <w:rPr>
          <w:rFonts w:ascii="Calibri" w:hAnsi="Calibri" w:cs="Calibri"/>
          <w:bCs/>
          <w:sz w:val="24"/>
          <w:szCs w:val="24"/>
        </w:rPr>
      </w:pPr>
      <w:r w:rsidRPr="00982B27">
        <w:rPr>
          <w:rFonts w:ascii="Calibri" w:hAnsi="Calibri" w:cs="Calibri"/>
          <w:b/>
          <w:sz w:val="24"/>
          <w:szCs w:val="24"/>
          <w:u w:val="single"/>
        </w:rPr>
        <w:t>Si vous avez des suggestions ou des remarques, indiquez les ci-dessous</w:t>
      </w:r>
      <w:r>
        <w:rPr>
          <w:rFonts w:ascii="Calibri" w:hAnsi="Calibri" w:cs="Calibri"/>
          <w:bCs/>
          <w:sz w:val="24"/>
          <w:szCs w:val="24"/>
        </w:rPr>
        <w:t xml:space="preserve"> : </w:t>
      </w:r>
    </w:p>
    <w:p w14:paraId="021771CC" w14:textId="77777777" w:rsidR="00AD37AA" w:rsidRDefault="00AD37AA" w:rsidP="00AD37AA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after="0"/>
        <w:ind w:left="360"/>
        <w:rPr>
          <w:rFonts w:ascii="Calibri" w:hAnsi="Calibri" w:cs="Calibri"/>
          <w:bCs/>
          <w:sz w:val="24"/>
          <w:szCs w:val="24"/>
        </w:rPr>
      </w:pPr>
    </w:p>
    <w:p w14:paraId="34A0B4B5" w14:textId="77777777" w:rsidR="00AD37AA" w:rsidRDefault="00AD37AA" w:rsidP="00AD37AA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after="0"/>
        <w:ind w:left="360"/>
        <w:rPr>
          <w:rFonts w:ascii="Calibri" w:hAnsi="Calibri" w:cs="Calibri"/>
          <w:bCs/>
          <w:sz w:val="24"/>
          <w:szCs w:val="24"/>
        </w:rPr>
      </w:pPr>
    </w:p>
    <w:p w14:paraId="5E8AC624" w14:textId="77777777" w:rsidR="008677E0" w:rsidRDefault="008677E0" w:rsidP="00AD37AA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after="0"/>
        <w:ind w:left="360"/>
        <w:rPr>
          <w:rFonts w:ascii="Calibri" w:hAnsi="Calibri" w:cs="Calibri"/>
          <w:bCs/>
          <w:sz w:val="24"/>
          <w:szCs w:val="24"/>
        </w:rPr>
      </w:pPr>
    </w:p>
    <w:p w14:paraId="1441611E" w14:textId="77777777" w:rsidR="00AD37AA" w:rsidRDefault="00AD37AA" w:rsidP="00AD37AA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after="0"/>
        <w:ind w:left="360"/>
        <w:rPr>
          <w:rFonts w:ascii="Calibri" w:hAnsi="Calibri" w:cs="Calibri"/>
          <w:bCs/>
          <w:sz w:val="24"/>
          <w:szCs w:val="24"/>
        </w:rPr>
      </w:pPr>
    </w:p>
    <w:bookmarkEnd w:id="0"/>
    <w:p w14:paraId="16EF5A7B" w14:textId="77777777" w:rsidR="00A44C5D" w:rsidRPr="00AE3D88" w:rsidRDefault="00A44C5D">
      <w:pPr>
        <w:rPr>
          <w:bCs/>
        </w:rPr>
      </w:pPr>
    </w:p>
    <w:sectPr w:rsidR="00A44C5D" w:rsidRPr="00AE3D88" w:rsidSect="004958C3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134" w:right="991" w:bottom="1134" w:left="993" w:header="0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6A07F" w14:textId="77777777" w:rsidR="004958C3" w:rsidRDefault="004958C3" w:rsidP="004958C3">
      <w:pPr>
        <w:spacing w:after="0" w:line="240" w:lineRule="auto"/>
      </w:pPr>
      <w:r>
        <w:separator/>
      </w:r>
    </w:p>
  </w:endnote>
  <w:endnote w:type="continuationSeparator" w:id="0">
    <w:p w14:paraId="096307A5" w14:textId="77777777" w:rsidR="004958C3" w:rsidRDefault="004958C3" w:rsidP="00495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55117" w14:textId="77777777" w:rsidR="005B5E36" w:rsidRDefault="005B5E36">
    <w:pPr>
      <w:pStyle w:val="Pieddepage"/>
      <w:jc w:val="right"/>
    </w:pPr>
    <w:r>
      <w:t xml:space="preserve">Page </w:t>
    </w:r>
    <w:sdt>
      <w:sdtPr>
        <w:id w:val="-2043742432"/>
        <w:docPartObj>
          <w:docPartGallery w:val="Page Numbers (Bottom of Page)"/>
          <w:docPartUnique/>
        </w:docPartObj>
      </w:sdtPr>
      <w:sdtEndPr/>
      <w:sdtContent>
        <w:r w:rsidRPr="005C3D5A">
          <w:rPr>
            <w:b/>
          </w:rPr>
          <w:fldChar w:fldCharType="begin"/>
        </w:r>
        <w:r w:rsidRPr="005C3D5A">
          <w:rPr>
            <w:b/>
          </w:rPr>
          <w:instrText>PAGE   \* MERGEFORMAT</w:instrText>
        </w:r>
        <w:r w:rsidRPr="005C3D5A">
          <w:rPr>
            <w:b/>
          </w:rPr>
          <w:fldChar w:fldCharType="separate"/>
        </w:r>
        <w:r>
          <w:rPr>
            <w:b/>
            <w:noProof/>
          </w:rPr>
          <w:t>9</w:t>
        </w:r>
        <w:r w:rsidRPr="005C3D5A">
          <w:rPr>
            <w:b/>
          </w:rPr>
          <w:fldChar w:fldCharType="end"/>
        </w:r>
      </w:sdtContent>
    </w:sdt>
  </w:p>
  <w:p w14:paraId="04A4E27C" w14:textId="13BDF880" w:rsidR="005B5E36" w:rsidRPr="00312C45" w:rsidRDefault="00312C45" w:rsidP="00312C45">
    <w:pPr>
      <w:pStyle w:val="Pieddepage"/>
      <w:jc w:val="both"/>
      <w:rPr>
        <w:rFonts w:ascii="Calibri" w:hAnsi="Calibri" w:cs="Calibri"/>
        <w:sz w:val="18"/>
        <w:szCs w:val="18"/>
      </w:rPr>
    </w:pPr>
    <w:r w:rsidRPr="00312C45">
      <w:rPr>
        <w:rFonts w:ascii="Calibri" w:hAnsi="Calibri" w:cs="Calibri"/>
        <w:sz w:val="18"/>
        <w:szCs w:val="1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ACB3D" w14:textId="77777777" w:rsidR="005B5E36" w:rsidRDefault="005B5E36" w:rsidP="005C3D5A">
    <w:pPr>
      <w:pStyle w:val="Pieddepage"/>
      <w:jc w:val="right"/>
      <w:rPr>
        <w:sz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5E178CD4" wp14:editId="019D3BF7">
              <wp:simplePos x="0" y="0"/>
              <wp:positionH relativeFrom="margin">
                <wp:posOffset>1397000</wp:posOffset>
              </wp:positionH>
              <wp:positionV relativeFrom="page">
                <wp:posOffset>9869170</wp:posOffset>
              </wp:positionV>
              <wp:extent cx="3503930" cy="772160"/>
              <wp:effectExtent l="0" t="0" r="1270" b="8890"/>
              <wp:wrapSquare wrapText="right"/>
              <wp:docPr id="6" name="Groupe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3503930" cy="772160"/>
                        <a:chOff x="0" y="0"/>
                        <a:chExt cx="5976575" cy="1321270"/>
                      </a:xfrm>
                    </wpg:grpSpPr>
                    <pic:pic xmlns:pic="http://schemas.openxmlformats.org/drawingml/2006/picture">
                      <pic:nvPicPr>
                        <pic:cNvPr id="7" name="Image 7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00800"/>
                          <a:ext cx="5760720" cy="122047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8" name="Rectangle 8"/>
                      <wps:cNvSpPr/>
                      <wps:spPr>
                        <a:xfrm>
                          <a:off x="4716000" y="0"/>
                          <a:ext cx="1260575" cy="2374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0E50A81" id="Groupe 6" o:spid="_x0000_s1026" style="position:absolute;margin-left:110pt;margin-top:777.1pt;width:275.9pt;height:60.8pt;z-index:251660288;mso-position-horizontal-relative:margin;mso-position-vertical-relative:page;mso-width-relative:margin;mso-height-relative:margin" coordsize="59765,132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7" o:spid="_x0000_s1027" type="#_x0000_t75" style="position:absolute;top:1008;width:57607;height:12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">
                <v:imagedata r:id="rId2" o:title=""/>
              </v:shape>
              <v:rect id="Rectangle 8" o:spid="_x0000_s1028" style="position:absolute;left:47160;width:12605;height:23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" fillcolor="white [3212]" stroked="f" strokeweight="1pt"/>
              <w10:wrap type="square" side="right" anchorx="margin" anchory="page"/>
            </v:group>
          </w:pict>
        </mc:Fallback>
      </mc:AlternateContent>
    </w:r>
    <w:r>
      <w:rPr>
        <w:sz w:val="16"/>
      </w:rPr>
      <w:t xml:space="preserve">Version </w:t>
    </w:r>
  </w:p>
  <w:p w14:paraId="1533D07C" w14:textId="77777777" w:rsidR="005B5E36" w:rsidRPr="004A2C67" w:rsidRDefault="005B5E36" w:rsidP="005C3D5A">
    <w:pPr>
      <w:pStyle w:val="Pieddepage"/>
      <w:jc w:val="right"/>
      <w:rPr>
        <w:sz w:val="16"/>
      </w:rPr>
    </w:pPr>
    <w:r>
      <w:rPr>
        <w:sz w:val="16"/>
      </w:rPr>
      <w:t>19/09/2025</w:t>
    </w:r>
  </w:p>
  <w:p w14:paraId="7FD1D91E" w14:textId="77777777" w:rsidR="005B5E36" w:rsidRDefault="005B5E3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2A26C" w14:textId="77777777" w:rsidR="004958C3" w:rsidRDefault="004958C3" w:rsidP="004958C3">
      <w:pPr>
        <w:spacing w:after="0" w:line="240" w:lineRule="auto"/>
      </w:pPr>
      <w:r>
        <w:separator/>
      </w:r>
    </w:p>
  </w:footnote>
  <w:footnote w:type="continuationSeparator" w:id="0">
    <w:p w14:paraId="164A6D05" w14:textId="77777777" w:rsidR="004958C3" w:rsidRDefault="004958C3" w:rsidP="004958C3">
      <w:pPr>
        <w:spacing w:after="0" w:line="240" w:lineRule="auto"/>
      </w:pPr>
      <w:r>
        <w:continuationSeparator/>
      </w:r>
    </w:p>
  </w:footnote>
  <w:footnote w:id="1">
    <w:p w14:paraId="0D8E9E8F" w14:textId="5EEC2531" w:rsidR="00F61394" w:rsidRPr="00DE56B9" w:rsidRDefault="00F61394" w:rsidP="00FC6D74">
      <w:pPr>
        <w:pStyle w:val="Notedebasdepage"/>
        <w:jc w:val="both"/>
        <w:rPr>
          <w:rFonts w:ascii="Calibri" w:hAnsi="Calibri" w:cs="Calibri"/>
        </w:rPr>
      </w:pPr>
      <w:r w:rsidRPr="00A15F8E">
        <w:rPr>
          <w:rStyle w:val="Appelnotedebasdep"/>
          <w:rFonts w:ascii="Calibri" w:hAnsi="Calibri" w:cs="Calibri"/>
          <w:b/>
          <w:bCs/>
          <w:color w:val="0070C0"/>
        </w:rPr>
        <w:footnoteRef/>
      </w:r>
      <w:r w:rsidRPr="00DE56B9">
        <w:rPr>
          <w:rFonts w:ascii="Calibri" w:hAnsi="Calibri" w:cs="Calibri"/>
        </w:rPr>
        <w:t xml:space="preserve"> </w:t>
      </w:r>
      <w:r w:rsidRPr="00FC6D74">
        <w:rPr>
          <w:rFonts w:ascii="Calibri" w:hAnsi="Calibri" w:cs="Calibri"/>
          <w:b/>
          <w:bCs/>
        </w:rPr>
        <w:t xml:space="preserve">Pour en savoir plus sur l’économie circulaire </w:t>
      </w:r>
      <w:r w:rsidR="00DE56B9" w:rsidRPr="00FC6D74">
        <w:rPr>
          <w:rFonts w:ascii="Calibri" w:hAnsi="Calibri" w:cs="Calibri"/>
          <w:b/>
          <w:bCs/>
        </w:rPr>
        <w:t>dans le Grand Est :</w:t>
      </w:r>
      <w:r w:rsidR="00DE56B9" w:rsidRPr="00DE56B9">
        <w:rPr>
          <w:rFonts w:ascii="Calibri" w:hAnsi="Calibri" w:cs="Calibri"/>
        </w:rPr>
        <w:t xml:space="preserve"> </w:t>
      </w:r>
    </w:p>
    <w:p w14:paraId="6DC5795B" w14:textId="74700C83" w:rsidR="00DE56B9" w:rsidRPr="00DE56B9" w:rsidRDefault="00973A8B" w:rsidP="00FC6D74">
      <w:pPr>
        <w:pStyle w:val="Notedebasdepage"/>
        <w:jc w:val="both"/>
        <w:rPr>
          <w:rFonts w:ascii="Calibri" w:hAnsi="Calibri" w:cs="Calibri"/>
        </w:rPr>
      </w:pPr>
      <w:hyperlink r:id="rId1" w:history="1">
        <w:r w:rsidR="00DE56B9" w:rsidRPr="00DE56B9">
          <w:rPr>
            <w:rStyle w:val="Lienhypertexte"/>
            <w:rFonts w:ascii="Calibri" w:hAnsi="Calibri" w:cs="Calibri"/>
          </w:rPr>
          <w:t>https://www.climaxion.fr/actualites/leconomie-circulaire-accelere-grand-est</w:t>
        </w:r>
      </w:hyperlink>
      <w:r w:rsidR="00DE56B9" w:rsidRPr="00DE56B9">
        <w:rPr>
          <w:rFonts w:ascii="Calibri" w:hAnsi="Calibri" w:cs="Calibri"/>
        </w:rPr>
        <w:t xml:space="preserve"> </w:t>
      </w:r>
    </w:p>
  </w:footnote>
  <w:footnote w:id="2">
    <w:p w14:paraId="112C3879" w14:textId="77777777" w:rsidR="00B36F80" w:rsidRPr="00FC6D74" w:rsidRDefault="00312C45" w:rsidP="00FC6D74">
      <w:pPr>
        <w:pStyle w:val="Pieddepage"/>
        <w:jc w:val="both"/>
        <w:rPr>
          <w:rFonts w:ascii="Calibri" w:hAnsi="Calibri" w:cs="Calibri"/>
          <w:sz w:val="20"/>
          <w:szCs w:val="20"/>
        </w:rPr>
      </w:pPr>
      <w:r w:rsidRPr="00A15F8E">
        <w:rPr>
          <w:rStyle w:val="Appelnotedebasdep"/>
          <w:b/>
          <w:bCs/>
          <w:color w:val="0070C0"/>
          <w:sz w:val="24"/>
          <w:szCs w:val="24"/>
        </w:rPr>
        <w:footnoteRef/>
      </w:r>
      <w:r w:rsidRPr="00A15F8E">
        <w:rPr>
          <w:b/>
          <w:bCs/>
          <w:color w:val="0070C0"/>
          <w:sz w:val="24"/>
          <w:szCs w:val="24"/>
        </w:rPr>
        <w:t xml:space="preserve"> </w:t>
      </w:r>
      <w:r w:rsidRPr="00FC6D74">
        <w:rPr>
          <w:rFonts w:ascii="Calibri" w:hAnsi="Calibri" w:cs="Calibri"/>
          <w:b/>
          <w:bCs/>
          <w:sz w:val="20"/>
          <w:szCs w:val="20"/>
        </w:rPr>
        <w:t xml:space="preserve">Pour connaître les différents types de déchets et leur classification </w:t>
      </w:r>
      <w:r w:rsidRPr="00FC6D74">
        <w:rPr>
          <w:rFonts w:ascii="Calibri" w:hAnsi="Calibri" w:cs="Calibri"/>
          <w:sz w:val="20"/>
          <w:szCs w:val="20"/>
        </w:rPr>
        <w:t xml:space="preserve">: </w:t>
      </w:r>
    </w:p>
    <w:p w14:paraId="4A3C6D0B" w14:textId="60B7F7AA" w:rsidR="00312C45" w:rsidRPr="00B36F80" w:rsidRDefault="00973A8B" w:rsidP="00FC6D74">
      <w:pPr>
        <w:pStyle w:val="Pieddepage"/>
        <w:jc w:val="both"/>
        <w:rPr>
          <w:rFonts w:ascii="Calibri" w:hAnsi="Calibri" w:cs="Calibri"/>
          <w:sz w:val="20"/>
          <w:szCs w:val="20"/>
        </w:rPr>
      </w:pPr>
      <w:hyperlink r:id="rId2" w:history="1">
        <w:r w:rsidR="00B36F80" w:rsidRPr="00D710C6">
          <w:rPr>
            <w:rStyle w:val="Lienhypertexte"/>
            <w:rFonts w:ascii="Calibri" w:hAnsi="Calibri" w:cs="Calibri"/>
            <w:sz w:val="20"/>
            <w:szCs w:val="20"/>
          </w:rPr>
          <w:t>https://www.ecologie.gouv.fr/politiques-publiques/differentes-categories-dechets</w:t>
        </w:r>
      </w:hyperlink>
      <w:r w:rsidR="00312C45" w:rsidRPr="00DE56B9">
        <w:rPr>
          <w:rFonts w:ascii="Calibri" w:hAnsi="Calibri" w:cs="Calibri"/>
          <w:sz w:val="20"/>
          <w:szCs w:val="20"/>
        </w:rPr>
        <w:t xml:space="preserve"> </w:t>
      </w:r>
    </w:p>
  </w:footnote>
  <w:footnote w:id="3">
    <w:p w14:paraId="047DEE0C" w14:textId="6F718E1A" w:rsidR="006A3C3D" w:rsidRPr="00B36F80" w:rsidRDefault="00E5692A" w:rsidP="00FC6D74">
      <w:pPr>
        <w:pStyle w:val="Notedebasdepage"/>
        <w:jc w:val="both"/>
        <w:rPr>
          <w:rFonts w:ascii="Calibri" w:hAnsi="Calibri" w:cs="Calibri"/>
        </w:rPr>
      </w:pPr>
      <w:r w:rsidRPr="00A15F8E">
        <w:rPr>
          <w:rStyle w:val="Appelnotedebasdep"/>
          <w:b/>
          <w:bCs/>
          <w:color w:val="0070C0"/>
        </w:rPr>
        <w:footnoteRef/>
      </w:r>
      <w:r w:rsidRPr="00A15F8E">
        <w:rPr>
          <w:b/>
          <w:bCs/>
          <w:color w:val="0070C0"/>
        </w:rPr>
        <w:t xml:space="preserve"> </w:t>
      </w:r>
      <w:r w:rsidRPr="00FC6D74">
        <w:rPr>
          <w:rFonts w:ascii="Calibri" w:hAnsi="Calibri" w:cs="Calibri"/>
          <w:b/>
          <w:bCs/>
        </w:rPr>
        <w:t xml:space="preserve">Pour </w:t>
      </w:r>
      <w:r w:rsidR="006A3C3D" w:rsidRPr="00FC6D74">
        <w:rPr>
          <w:rFonts w:ascii="Calibri" w:hAnsi="Calibri" w:cs="Calibri"/>
          <w:b/>
          <w:bCs/>
        </w:rPr>
        <w:t>mettre en œuvre une démarche d’économie circulaire dans vos projets</w:t>
      </w:r>
      <w:r w:rsidR="00B36F80" w:rsidRPr="00FC6D74">
        <w:rPr>
          <w:rFonts w:ascii="Calibri" w:hAnsi="Calibri" w:cs="Calibri"/>
          <w:b/>
          <w:bCs/>
        </w:rPr>
        <w:t>, consultez le Référentiel de l’Union Sociale pour l’Habitat</w:t>
      </w:r>
      <w:r w:rsidR="00B36F80" w:rsidRPr="00FC6D74">
        <w:rPr>
          <w:rFonts w:ascii="Calibri" w:hAnsi="Calibri" w:cs="Calibri"/>
        </w:rPr>
        <w:t xml:space="preserve"> :</w:t>
      </w:r>
      <w:r w:rsidR="006A3C3D" w:rsidRPr="00B36F80">
        <w:rPr>
          <w:rFonts w:ascii="Calibri" w:hAnsi="Calibri" w:cs="Calibri"/>
        </w:rPr>
        <w:t xml:space="preserve"> </w:t>
      </w:r>
      <w:hyperlink r:id="rId3" w:history="1">
        <w:r w:rsidR="00B36F80" w:rsidRPr="00D710C6">
          <w:rPr>
            <w:rStyle w:val="Lienhypertexte"/>
            <w:rFonts w:ascii="Calibri" w:hAnsi="Calibri" w:cs="Calibri"/>
          </w:rPr>
          <w:t>https://www.union-habitat.org/centre-de-ressources/innovation-qualite-de-service/economie-circulaire-referentiel-pour-son</w:t>
        </w:r>
      </w:hyperlink>
      <w:r w:rsidR="006A3C3D" w:rsidRPr="00B36F80">
        <w:rPr>
          <w:rFonts w:ascii="Calibri" w:hAnsi="Calibri" w:cs="Calibri"/>
        </w:rPr>
        <w:t xml:space="preserve"> </w:t>
      </w:r>
    </w:p>
  </w:footnote>
  <w:footnote w:id="4">
    <w:p w14:paraId="6BB39557" w14:textId="77777777" w:rsidR="00A9453D" w:rsidRDefault="00A9453D" w:rsidP="00A9453D">
      <w:pPr>
        <w:pStyle w:val="Notedebasdepage"/>
        <w:jc w:val="both"/>
      </w:pPr>
      <w:r w:rsidRPr="00B62A87">
        <w:rPr>
          <w:rStyle w:val="Appelnotedebasdep"/>
          <w:b/>
          <w:bCs/>
          <w:color w:val="0070C0"/>
        </w:rPr>
        <w:footnoteRef/>
      </w:r>
      <w:r>
        <w:t xml:space="preserve"> </w:t>
      </w:r>
      <w:r w:rsidRPr="00B62A87">
        <w:rPr>
          <w:rFonts w:ascii="Calibri" w:hAnsi="Calibri" w:cs="Calibri"/>
          <w:b/>
          <w:bCs/>
        </w:rPr>
        <w:t>Le schéma d’organisation et de gestion des déchets ou SOGED</w:t>
      </w:r>
      <w:r w:rsidRPr="00B62A87">
        <w:rPr>
          <w:rFonts w:ascii="Calibri" w:hAnsi="Calibri" w:cs="Calibri"/>
        </w:rPr>
        <w:t xml:space="preserve"> est un document dans lequel sont précisément décrites les mesures prises pour une bonne gestion des déchets (responsable « déchets », sensibilisation personnel, tri prévu, logistique, traçabilité, filières de valorisation ou d’élimination).</w:t>
      </w:r>
    </w:p>
  </w:footnote>
  <w:footnote w:id="5">
    <w:p w14:paraId="45BB1FDA" w14:textId="77777777" w:rsidR="00A9453D" w:rsidRDefault="00A9453D" w:rsidP="00A9453D">
      <w:pPr>
        <w:pStyle w:val="Notedebasdepage"/>
        <w:jc w:val="both"/>
      </w:pPr>
      <w:r w:rsidRPr="00A15F8E">
        <w:rPr>
          <w:rStyle w:val="Appelnotedebasdep"/>
          <w:b/>
          <w:bCs/>
          <w:color w:val="0070C0"/>
        </w:rPr>
        <w:footnoteRef/>
      </w:r>
      <w:r w:rsidRPr="00A15F8E">
        <w:rPr>
          <w:b/>
          <w:bCs/>
          <w:color w:val="0070C0"/>
        </w:rPr>
        <w:t xml:space="preserve"> </w:t>
      </w:r>
      <w:r w:rsidRPr="00301137">
        <w:rPr>
          <w:rFonts w:ascii="Calibri" w:hAnsi="Calibri" w:cs="Calibri"/>
          <w:b/>
          <w:bCs/>
        </w:rPr>
        <w:t>Huit catégories de déchets d'entreprise sont concernées par l’obligation de tri à la source</w:t>
      </w:r>
      <w:r w:rsidRPr="00301137">
        <w:rPr>
          <w:rFonts w:ascii="Calibri" w:hAnsi="Calibri" w:cs="Calibri"/>
        </w:rPr>
        <w:t xml:space="preserve"> (art. L 541-1-2 Code de l’env., décret n°2021-950 du 16 juillet 2021) : métal ; plastique, bois, verre, papier/carton, fractions minérales (bétons, briques, tuiles, céramiques, pierres), plâtre, textile (revêtements de sol textiles…).</w:t>
      </w:r>
      <w:r>
        <w:t xml:space="preserve"> </w:t>
      </w:r>
    </w:p>
  </w:footnote>
  <w:footnote w:id="6">
    <w:p w14:paraId="1FE14591" w14:textId="77777777" w:rsidR="00A9453D" w:rsidRDefault="00A9453D" w:rsidP="00A9453D">
      <w:pPr>
        <w:pStyle w:val="Notedebasdepage"/>
        <w:jc w:val="both"/>
      </w:pPr>
      <w:r w:rsidRPr="00A15F8E">
        <w:rPr>
          <w:rStyle w:val="Appelnotedebasdep"/>
          <w:b/>
          <w:bCs/>
          <w:color w:val="0070C0"/>
        </w:rPr>
        <w:footnoteRef/>
      </w:r>
      <w:r w:rsidRPr="00712041">
        <w:rPr>
          <w:rFonts w:ascii="Calibri" w:hAnsi="Calibri" w:cs="Calibri"/>
          <w:b/>
          <w:bCs/>
          <w:u w:val="single"/>
        </w:rPr>
        <w:t>Rappel des consignes de tri</w:t>
      </w:r>
      <w:r w:rsidRPr="00712041">
        <w:rPr>
          <w:rFonts w:ascii="Calibri" w:hAnsi="Calibri" w:cs="Calibri"/>
        </w:rPr>
        <w:t xml:space="preserve"> : </w:t>
      </w:r>
      <w:hyperlink r:id="rId4" w:history="1">
        <w:r w:rsidRPr="00712041">
          <w:rPr>
            <w:rStyle w:val="Lienhypertexte"/>
            <w:rFonts w:ascii="Calibri" w:hAnsi="Calibri" w:cs="Calibri"/>
          </w:rPr>
          <w:t>https://www.dechets-chantier.ffbatiment.fr/res/dechets_chantier/PDF/memo-rep-batiment-4-consignes-tri.pdf</w:t>
        </w:r>
      </w:hyperlink>
      <w:r w:rsidRPr="00712041">
        <w:rPr>
          <w:rFonts w:ascii="Calibri" w:hAnsi="Calibri" w:cs="Calibri"/>
        </w:rPr>
        <w:t xml:space="preserve"> </w:t>
      </w:r>
    </w:p>
  </w:footnote>
  <w:footnote w:id="7">
    <w:p w14:paraId="20369CC0" w14:textId="77777777" w:rsidR="00A9453D" w:rsidRPr="003F5FC7" w:rsidRDefault="00A9453D" w:rsidP="00A9453D">
      <w:pPr>
        <w:pStyle w:val="Notedebasdepage"/>
        <w:rPr>
          <w:color w:val="0070C0"/>
        </w:rPr>
      </w:pPr>
      <w:r w:rsidRPr="00AD37AA">
        <w:rPr>
          <w:rStyle w:val="Appelnotedebasdep"/>
          <w:b/>
          <w:bCs/>
          <w:color w:val="0070C0"/>
          <w:sz w:val="22"/>
          <w:szCs w:val="22"/>
        </w:rPr>
        <w:footnoteRef/>
      </w:r>
      <w:r w:rsidRPr="00AD37AA">
        <w:rPr>
          <w:b/>
          <w:bCs/>
          <w:color w:val="0070C0"/>
          <w:sz w:val="22"/>
          <w:szCs w:val="22"/>
        </w:rPr>
        <w:t xml:space="preserve"> </w:t>
      </w:r>
      <w:r w:rsidRPr="00AD37AA">
        <w:rPr>
          <w:rFonts w:ascii="Calibri" w:hAnsi="Calibri" w:cs="Calibri"/>
          <w:sz w:val="22"/>
          <w:szCs w:val="22"/>
        </w:rPr>
        <w:t xml:space="preserve">Les </w:t>
      </w:r>
      <w:r w:rsidRPr="00AD37AA">
        <w:rPr>
          <w:rFonts w:ascii="Calibri" w:hAnsi="Calibri" w:cs="Calibri"/>
          <w:b/>
          <w:bCs/>
          <w:sz w:val="22"/>
          <w:szCs w:val="22"/>
        </w:rPr>
        <w:t>consignes de tri complémentaires concernent les déchets issus des produits suivants</w:t>
      </w:r>
      <w:r w:rsidRPr="00AD37AA">
        <w:rPr>
          <w:rFonts w:ascii="Calibri" w:hAnsi="Calibri" w:cs="Calibri"/>
          <w:sz w:val="22"/>
          <w:szCs w:val="22"/>
        </w:rPr>
        <w:t xml:space="preserve"> : membranes bitumeuses, brique plâtrière, PSE (chutes de découpe), PVC rigides, polyoléfines, moquettes). </w:t>
      </w:r>
    </w:p>
  </w:footnote>
  <w:footnote w:id="8">
    <w:p w14:paraId="0E2D6E8A" w14:textId="77777777" w:rsidR="00FF60A1" w:rsidRPr="00A44C5D" w:rsidRDefault="00FF60A1" w:rsidP="006D4C7A">
      <w:pPr>
        <w:pStyle w:val="Notedebasdepage"/>
        <w:jc w:val="both"/>
      </w:pPr>
      <w:r w:rsidRPr="000E2A71">
        <w:rPr>
          <w:rStyle w:val="Appelnotedebasdep"/>
          <w:b/>
          <w:bCs/>
          <w:color w:val="0070C0"/>
        </w:rPr>
        <w:footnoteRef/>
      </w:r>
      <w:r>
        <w:t xml:space="preserve"> </w:t>
      </w:r>
      <w:hyperlink r:id="rId5" w:history="1">
        <w:r w:rsidRPr="00A44C5D">
          <w:rPr>
            <w:rStyle w:val="Lienhypertexte"/>
          </w:rPr>
          <w:t>https://www.climaxion.fr/sites/climaxion/files/octobre_2024_-_liste_des_materiautheques_en_grand_est.pdf</w:t>
        </w:r>
      </w:hyperlink>
      <w:r w:rsidRPr="00A44C5D">
        <w:t xml:space="preserve"> </w:t>
      </w:r>
    </w:p>
  </w:footnote>
  <w:footnote w:id="9">
    <w:p w14:paraId="7FF66F48" w14:textId="77777777" w:rsidR="00FF60A1" w:rsidRPr="00A44C5D" w:rsidRDefault="00FF60A1" w:rsidP="006D4C7A">
      <w:pPr>
        <w:pStyle w:val="Notedebasdepage"/>
        <w:jc w:val="both"/>
        <w:rPr>
          <w:rFonts w:ascii="Calibri" w:hAnsi="Calibri" w:cs="Calibri"/>
        </w:rPr>
      </w:pPr>
      <w:r w:rsidRPr="00A44C5D">
        <w:rPr>
          <w:rStyle w:val="Appelnotedebasdep"/>
          <w:b/>
          <w:bCs/>
          <w:color w:val="0070C0"/>
        </w:rPr>
        <w:footnoteRef/>
      </w:r>
      <w:r w:rsidRPr="00A44C5D">
        <w:rPr>
          <w:b/>
          <w:bCs/>
          <w:color w:val="0070C0"/>
        </w:rPr>
        <w:t xml:space="preserve"> </w:t>
      </w:r>
      <w:hyperlink r:id="rId6" w:history="1">
        <w:r w:rsidRPr="00A44C5D">
          <w:rPr>
            <w:rStyle w:val="Lienhypertexte"/>
            <w:rFonts w:ascii="Calibri" w:hAnsi="Calibri" w:cs="Calibri"/>
          </w:rPr>
          <w:t>https://carte-des-acteurs-du-reemploi.gogocarto.fr/</w:t>
        </w:r>
      </w:hyperlink>
      <w:r w:rsidRPr="00A44C5D">
        <w:rPr>
          <w:rFonts w:ascii="Calibri" w:hAnsi="Calibri" w:cs="Calibri"/>
        </w:rPr>
        <w:t xml:space="preserve"> </w:t>
      </w:r>
    </w:p>
  </w:footnote>
  <w:footnote w:id="10">
    <w:p w14:paraId="2C18247A" w14:textId="77777777" w:rsidR="00FF60A1" w:rsidRPr="00A44C5D" w:rsidRDefault="00FF60A1" w:rsidP="00FF60A1">
      <w:pPr>
        <w:pStyle w:val="Notedebasdepage"/>
        <w:jc w:val="both"/>
        <w:rPr>
          <w:rFonts w:ascii="Calibri" w:hAnsi="Calibri" w:cs="Calibri"/>
        </w:rPr>
      </w:pPr>
      <w:r w:rsidRPr="00A44C5D">
        <w:rPr>
          <w:rStyle w:val="Appelnotedebasdep"/>
          <w:rFonts w:ascii="Calibri" w:hAnsi="Calibri" w:cs="Calibri"/>
          <w:b/>
          <w:bCs/>
          <w:color w:val="0070C0"/>
        </w:rPr>
        <w:footnoteRef/>
      </w:r>
      <w:r w:rsidRPr="00A44C5D">
        <w:rPr>
          <w:rFonts w:ascii="Calibri" w:hAnsi="Calibri" w:cs="Calibri"/>
        </w:rPr>
        <w:t xml:space="preserve"> </w:t>
      </w:r>
      <w:r w:rsidRPr="00A44C5D">
        <w:rPr>
          <w:rFonts w:ascii="Calibri" w:hAnsi="Calibri" w:cs="Calibri"/>
          <w:b/>
          <w:bCs/>
        </w:rPr>
        <w:t>Au travers des 2 volets suivants, les objectifs de cet Appel à Projets (AAP) sont</w:t>
      </w:r>
      <w:r w:rsidRPr="00A44C5D">
        <w:rPr>
          <w:rFonts w:ascii="Calibri" w:hAnsi="Calibri" w:cs="Calibri"/>
        </w:rPr>
        <w:t xml:space="preserve"> :</w:t>
      </w:r>
    </w:p>
    <w:p w14:paraId="353C37F5" w14:textId="77777777" w:rsidR="00FF60A1" w:rsidRPr="00A44C5D" w:rsidRDefault="00FF60A1" w:rsidP="00FF60A1">
      <w:pPr>
        <w:pStyle w:val="Notedebasdepage"/>
        <w:jc w:val="both"/>
        <w:rPr>
          <w:rFonts w:ascii="Calibri" w:hAnsi="Calibri" w:cs="Calibri"/>
        </w:rPr>
      </w:pPr>
      <w:r w:rsidRPr="00A44C5D">
        <w:rPr>
          <w:rFonts w:ascii="Calibri" w:hAnsi="Calibri" w:cs="Calibri"/>
          <w:b/>
          <w:bCs/>
          <w:u w:val="single"/>
        </w:rPr>
        <w:t>Volet 1</w:t>
      </w:r>
      <w:r w:rsidRPr="00A44C5D">
        <w:rPr>
          <w:rFonts w:ascii="Calibri" w:hAnsi="Calibri" w:cs="Calibri"/>
        </w:rPr>
        <w:t xml:space="preserve"> : accompagner les maîtres d’ouvrage et les acteurs territoriaux pour intégrer les démarches d’économie circulaire ou d’urbanisme circulaire dans les marchés de constructions et de déconstructions et les études</w:t>
      </w:r>
    </w:p>
    <w:p w14:paraId="623B9176" w14:textId="77777777" w:rsidR="00FF60A1" w:rsidRPr="00C1322D" w:rsidRDefault="00FF60A1" w:rsidP="00FF60A1">
      <w:pPr>
        <w:pStyle w:val="Notedebasdepage"/>
        <w:jc w:val="both"/>
        <w:rPr>
          <w:rFonts w:ascii="Calibri" w:hAnsi="Calibri" w:cs="Calibri"/>
        </w:rPr>
      </w:pPr>
      <w:r w:rsidRPr="00A44C5D">
        <w:rPr>
          <w:rFonts w:ascii="Calibri" w:hAnsi="Calibri" w:cs="Calibri"/>
          <w:b/>
          <w:bCs/>
          <w:u w:val="single"/>
        </w:rPr>
        <w:t>Volet 2</w:t>
      </w:r>
      <w:r w:rsidRPr="00A44C5D">
        <w:rPr>
          <w:rFonts w:ascii="Calibri" w:hAnsi="Calibri" w:cs="Calibri"/>
        </w:rPr>
        <w:t> : développer le réemploi des matériaux et augmenter les capacités de tri / réutilisation et recyclage innovantes des déchets du BTP et plus particulièrement celles qui concernent les déchets non dangereux du bâtiment.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3DDDB" w14:textId="77777777" w:rsidR="005B5E36" w:rsidRDefault="005B5E36" w:rsidP="005C3D5A">
    <w:pPr>
      <w:pStyle w:val="Pieddepage"/>
      <w:ind w:right="360"/>
      <w:rPr>
        <w:sz w:val="16"/>
        <w:szCs w:val="16"/>
        <w:lang w:eastAsia="fr-FR"/>
      </w:rPr>
    </w:pPr>
  </w:p>
  <w:p w14:paraId="2542D6A7" w14:textId="03625E40" w:rsidR="005B5E36" w:rsidRDefault="00B36F80" w:rsidP="005C3D5A">
    <w:pPr>
      <w:pStyle w:val="Pieddepage"/>
      <w:ind w:right="360"/>
      <w:rPr>
        <w:sz w:val="16"/>
        <w:szCs w:val="16"/>
      </w:rPr>
    </w:pPr>
    <w:r>
      <w:rPr>
        <w:sz w:val="16"/>
        <w:szCs w:val="16"/>
        <w:lang w:eastAsia="fr-FR"/>
      </w:rPr>
      <w:t>Focus « Economie circulaire et</w:t>
    </w:r>
    <w:r w:rsidR="00EB39E0">
      <w:rPr>
        <w:sz w:val="16"/>
        <w:szCs w:val="16"/>
        <w:lang w:eastAsia="fr-FR"/>
      </w:rPr>
      <w:t xml:space="preserve"> gestion des déchets </w:t>
    </w:r>
    <w:r>
      <w:rPr>
        <w:sz w:val="16"/>
        <w:szCs w:val="16"/>
        <w:lang w:eastAsia="fr-FR"/>
      </w:rPr>
      <w:t xml:space="preserve">» </w:t>
    </w:r>
    <w:r w:rsidR="005B5E36" w:rsidRPr="0042187C">
      <w:rPr>
        <w:sz w:val="16"/>
        <w:szCs w:val="16"/>
      </w:rPr>
      <w:t>–</w:t>
    </w:r>
    <w:r w:rsidR="005B5E36">
      <w:rPr>
        <w:sz w:val="16"/>
        <w:szCs w:val="16"/>
      </w:rPr>
      <w:t xml:space="preserve"> Dispositif rénovation énergétique des logements sociaux </w:t>
    </w:r>
    <w:r w:rsidR="005B5E36">
      <w:rPr>
        <w:sz w:val="16"/>
        <w:szCs w:val="16"/>
      </w:rPr>
      <w:tab/>
      <w:t xml:space="preserve"> </w:t>
    </w:r>
  </w:p>
  <w:p w14:paraId="10319212" w14:textId="77777777" w:rsidR="005B5E36" w:rsidRDefault="005B5E36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588A2" w14:textId="77777777" w:rsidR="005B5E36" w:rsidRDefault="005B5E36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3A9FCB5C" wp14:editId="1F496795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7560000" cy="1281600"/>
          <wp:effectExtent l="0" t="0" r="3175" b="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281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B2179"/>
    <w:multiLevelType w:val="hybridMultilevel"/>
    <w:tmpl w:val="2328F766"/>
    <w:lvl w:ilvl="0" w:tplc="A8F0A07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69126B"/>
    <w:multiLevelType w:val="hybridMultilevel"/>
    <w:tmpl w:val="847E4626"/>
    <w:lvl w:ilvl="0" w:tplc="9DB0DC5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874807"/>
    <w:multiLevelType w:val="hybridMultilevel"/>
    <w:tmpl w:val="1C205E90"/>
    <w:lvl w:ilvl="0" w:tplc="016AACA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3ED1CA6"/>
    <w:multiLevelType w:val="hybridMultilevel"/>
    <w:tmpl w:val="E4041D6A"/>
    <w:lvl w:ilvl="0" w:tplc="D7207978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57525C"/>
    <w:multiLevelType w:val="multilevel"/>
    <w:tmpl w:val="8FCE4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C0386F"/>
    <w:multiLevelType w:val="hybridMultilevel"/>
    <w:tmpl w:val="D3DAEBD0"/>
    <w:lvl w:ilvl="0" w:tplc="106444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330B7F"/>
    <w:multiLevelType w:val="hybridMultilevel"/>
    <w:tmpl w:val="932C93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ED34D4"/>
    <w:multiLevelType w:val="hybridMultilevel"/>
    <w:tmpl w:val="5FFC9F3A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65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37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09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1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53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25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497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695" w:hanging="360"/>
      </w:pPr>
      <w:rPr>
        <w:rFonts w:ascii="Wingdings" w:hAnsi="Wingdings" w:hint="default"/>
      </w:rPr>
    </w:lvl>
  </w:abstractNum>
  <w:abstractNum w:abstractNumId="8" w15:restartNumberingAfterBreak="0">
    <w:nsid w:val="27227A0E"/>
    <w:multiLevelType w:val="hybridMultilevel"/>
    <w:tmpl w:val="DAA6B0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B01450"/>
    <w:multiLevelType w:val="hybridMultilevel"/>
    <w:tmpl w:val="DB4C9352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0"/>
      </w:rPr>
    </w:lvl>
    <w:lvl w:ilvl="1" w:tplc="D8861146">
      <w:start w:val="1"/>
      <w:numFmt w:val="bullet"/>
      <w:lvlText w:val=""/>
      <w:lvlJc w:val="left"/>
      <w:pPr>
        <w:ind w:left="1364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29096B0D"/>
    <w:multiLevelType w:val="hybridMultilevel"/>
    <w:tmpl w:val="77DA731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D21293"/>
    <w:multiLevelType w:val="hybridMultilevel"/>
    <w:tmpl w:val="8F9E3DE0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CCB2609"/>
    <w:multiLevelType w:val="hybridMultilevel"/>
    <w:tmpl w:val="38C66D0A"/>
    <w:lvl w:ilvl="0" w:tplc="903CC65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2E04A1"/>
    <w:multiLevelType w:val="hybridMultilevel"/>
    <w:tmpl w:val="986CD8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641DA3"/>
    <w:multiLevelType w:val="hybridMultilevel"/>
    <w:tmpl w:val="3B9C4C1E"/>
    <w:lvl w:ilvl="0" w:tplc="9A5C213C">
      <w:start w:val="1"/>
      <w:numFmt w:val="bullet"/>
      <w:lvlText w:val="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F313053"/>
    <w:multiLevelType w:val="hybridMultilevel"/>
    <w:tmpl w:val="237A506A"/>
    <w:lvl w:ilvl="0" w:tplc="1064440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712C63"/>
    <w:multiLevelType w:val="hybridMultilevel"/>
    <w:tmpl w:val="031482B0"/>
    <w:lvl w:ilvl="0" w:tplc="2630752A">
      <w:start w:val="1"/>
      <w:numFmt w:val="upperLetter"/>
      <w:lvlText w:val="%1)"/>
      <w:lvlJc w:val="left"/>
      <w:pPr>
        <w:ind w:left="360" w:hanging="360"/>
      </w:pPr>
      <w:rPr>
        <w:rFonts w:hint="default"/>
        <w:sz w:val="28"/>
        <w:szCs w:val="28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A2F4D5F"/>
    <w:multiLevelType w:val="hybridMultilevel"/>
    <w:tmpl w:val="0CD0D0FA"/>
    <w:lvl w:ilvl="0" w:tplc="040C0005">
      <w:start w:val="1"/>
      <w:numFmt w:val="bullet"/>
      <w:lvlText w:val=""/>
      <w:lvlJc w:val="left"/>
      <w:pPr>
        <w:ind w:left="78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8" w15:restartNumberingAfterBreak="0">
    <w:nsid w:val="3B5C0A72"/>
    <w:multiLevelType w:val="hybridMultilevel"/>
    <w:tmpl w:val="77DA731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7B0B8E"/>
    <w:multiLevelType w:val="hybridMultilevel"/>
    <w:tmpl w:val="D4DA2E7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9D270D"/>
    <w:multiLevelType w:val="hybridMultilevel"/>
    <w:tmpl w:val="AB06A6FC"/>
    <w:lvl w:ilvl="0" w:tplc="ADA04C26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 w:val="0"/>
        <w:color w:val="auto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190B3C"/>
    <w:multiLevelType w:val="hybridMultilevel"/>
    <w:tmpl w:val="74E62DD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131CDA"/>
    <w:multiLevelType w:val="hybridMultilevel"/>
    <w:tmpl w:val="055026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FD2E0E"/>
    <w:multiLevelType w:val="hybridMultilevel"/>
    <w:tmpl w:val="BFAC9C5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9302CB"/>
    <w:multiLevelType w:val="hybridMultilevel"/>
    <w:tmpl w:val="CB8C72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6973FF"/>
    <w:multiLevelType w:val="hybridMultilevel"/>
    <w:tmpl w:val="8B30159C"/>
    <w:lvl w:ilvl="0" w:tplc="3F26ED6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166F3C"/>
    <w:multiLevelType w:val="hybridMultilevel"/>
    <w:tmpl w:val="77DA731E"/>
    <w:lvl w:ilvl="0" w:tplc="E8E2C9B6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  <w:color w:val="auto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792038"/>
    <w:multiLevelType w:val="hybridMultilevel"/>
    <w:tmpl w:val="4CD88D88"/>
    <w:lvl w:ilvl="0" w:tplc="CB90E5CC">
      <w:start w:val="1"/>
      <w:numFmt w:val="bullet"/>
      <w:lvlText w:val="-"/>
      <w:lvlJc w:val="left"/>
      <w:pPr>
        <w:ind w:left="720" w:hanging="360"/>
      </w:pPr>
      <w:rPr>
        <w:rFonts w:ascii="Calibri" w:eastAsiaTheme="maj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E34A77"/>
    <w:multiLevelType w:val="hybridMultilevel"/>
    <w:tmpl w:val="FAD66984"/>
    <w:lvl w:ilvl="0" w:tplc="9A5C213C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C882148"/>
    <w:multiLevelType w:val="multilevel"/>
    <w:tmpl w:val="1C345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43645C2"/>
    <w:multiLevelType w:val="hybridMultilevel"/>
    <w:tmpl w:val="E0721504"/>
    <w:lvl w:ilvl="0" w:tplc="881E54CA">
      <w:start w:val="1"/>
      <w:numFmt w:val="lowerRoman"/>
      <w:lvlText w:val="%1."/>
      <w:lvlJc w:val="righ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AF48AA"/>
    <w:multiLevelType w:val="hybridMultilevel"/>
    <w:tmpl w:val="8994866A"/>
    <w:lvl w:ilvl="0" w:tplc="5816D33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627194"/>
    <w:multiLevelType w:val="hybridMultilevel"/>
    <w:tmpl w:val="F50690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28545F"/>
    <w:multiLevelType w:val="multilevel"/>
    <w:tmpl w:val="33022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11D414B"/>
    <w:multiLevelType w:val="hybridMultilevel"/>
    <w:tmpl w:val="74B4A286"/>
    <w:lvl w:ilvl="0" w:tplc="61C8A13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6E5D5F"/>
    <w:multiLevelType w:val="hybridMultilevel"/>
    <w:tmpl w:val="B360DAA6"/>
    <w:lvl w:ilvl="0" w:tplc="0480DAF6">
      <w:start w:val="2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6DC192D"/>
    <w:multiLevelType w:val="hybridMultilevel"/>
    <w:tmpl w:val="EBBE6A00"/>
    <w:lvl w:ilvl="0" w:tplc="024A0F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86299E"/>
    <w:multiLevelType w:val="hybridMultilevel"/>
    <w:tmpl w:val="18EEE6D6"/>
    <w:lvl w:ilvl="0" w:tplc="8AE4D252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C40B6E"/>
    <w:multiLevelType w:val="hybridMultilevel"/>
    <w:tmpl w:val="924A9ABE"/>
    <w:lvl w:ilvl="0" w:tplc="5B867B16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1629F4"/>
    <w:multiLevelType w:val="hybridMultilevel"/>
    <w:tmpl w:val="83B4235A"/>
    <w:lvl w:ilvl="0" w:tplc="3F26ED6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D710BD"/>
    <w:multiLevelType w:val="hybridMultilevel"/>
    <w:tmpl w:val="2C5294F6"/>
    <w:lvl w:ilvl="0" w:tplc="1064440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7563399">
    <w:abstractNumId w:val="9"/>
  </w:num>
  <w:num w:numId="2" w16cid:durableId="1530530235">
    <w:abstractNumId w:val="31"/>
  </w:num>
  <w:num w:numId="3" w16cid:durableId="1796366585">
    <w:abstractNumId w:val="36"/>
  </w:num>
  <w:num w:numId="4" w16cid:durableId="984891229">
    <w:abstractNumId w:val="22"/>
  </w:num>
  <w:num w:numId="5" w16cid:durableId="899751659">
    <w:abstractNumId w:val="24"/>
  </w:num>
  <w:num w:numId="6" w16cid:durableId="333732104">
    <w:abstractNumId w:val="32"/>
  </w:num>
  <w:num w:numId="7" w16cid:durableId="1740781701">
    <w:abstractNumId w:val="6"/>
  </w:num>
  <w:num w:numId="8" w16cid:durableId="1411848198">
    <w:abstractNumId w:val="21"/>
  </w:num>
  <w:num w:numId="9" w16cid:durableId="674461218">
    <w:abstractNumId w:val="38"/>
  </w:num>
  <w:num w:numId="10" w16cid:durableId="170608810">
    <w:abstractNumId w:val="11"/>
  </w:num>
  <w:num w:numId="11" w16cid:durableId="1929149354">
    <w:abstractNumId w:val="13"/>
  </w:num>
  <w:num w:numId="12" w16cid:durableId="1445034135">
    <w:abstractNumId w:val="0"/>
  </w:num>
  <w:num w:numId="13" w16cid:durableId="532887964">
    <w:abstractNumId w:val="27"/>
  </w:num>
  <w:num w:numId="14" w16cid:durableId="1407343011">
    <w:abstractNumId w:val="3"/>
  </w:num>
  <w:num w:numId="15" w16cid:durableId="710961118">
    <w:abstractNumId w:val="20"/>
  </w:num>
  <w:num w:numId="16" w16cid:durableId="182520359">
    <w:abstractNumId w:val="8"/>
  </w:num>
  <w:num w:numId="17" w16cid:durableId="1783188617">
    <w:abstractNumId w:val="33"/>
  </w:num>
  <w:num w:numId="18" w16cid:durableId="835076779">
    <w:abstractNumId w:val="25"/>
  </w:num>
  <w:num w:numId="19" w16cid:durableId="184633144">
    <w:abstractNumId w:val="34"/>
  </w:num>
  <w:num w:numId="20" w16cid:durableId="1106385238">
    <w:abstractNumId w:val="14"/>
  </w:num>
  <w:num w:numId="21" w16cid:durableId="487214539">
    <w:abstractNumId w:val="19"/>
  </w:num>
  <w:num w:numId="22" w16cid:durableId="1030491421">
    <w:abstractNumId w:val="29"/>
  </w:num>
  <w:num w:numId="23" w16cid:durableId="1345092245">
    <w:abstractNumId w:val="1"/>
  </w:num>
  <w:num w:numId="24" w16cid:durableId="278070975">
    <w:abstractNumId w:val="35"/>
  </w:num>
  <w:num w:numId="25" w16cid:durableId="162933859">
    <w:abstractNumId w:val="40"/>
  </w:num>
  <w:num w:numId="26" w16cid:durableId="1530533241">
    <w:abstractNumId w:val="30"/>
  </w:num>
  <w:num w:numId="27" w16cid:durableId="1278634333">
    <w:abstractNumId w:val="5"/>
  </w:num>
  <w:num w:numId="28" w16cid:durableId="182403383">
    <w:abstractNumId w:val="15"/>
  </w:num>
  <w:num w:numId="29" w16cid:durableId="173031377">
    <w:abstractNumId w:val="2"/>
  </w:num>
  <w:num w:numId="30" w16cid:durableId="271597027">
    <w:abstractNumId w:val="16"/>
  </w:num>
  <w:num w:numId="31" w16cid:durableId="324935810">
    <w:abstractNumId w:val="28"/>
  </w:num>
  <w:num w:numId="32" w16cid:durableId="1254823862">
    <w:abstractNumId w:val="26"/>
  </w:num>
  <w:num w:numId="33" w16cid:durableId="746028945">
    <w:abstractNumId w:val="17"/>
  </w:num>
  <w:num w:numId="34" w16cid:durableId="179316849">
    <w:abstractNumId w:val="12"/>
  </w:num>
  <w:num w:numId="35" w16cid:durableId="1852572824">
    <w:abstractNumId w:val="39"/>
  </w:num>
  <w:num w:numId="36" w16cid:durableId="1621454359">
    <w:abstractNumId w:val="7"/>
  </w:num>
  <w:num w:numId="37" w16cid:durableId="2135633231">
    <w:abstractNumId w:val="23"/>
  </w:num>
  <w:num w:numId="38" w16cid:durableId="1419012207">
    <w:abstractNumId w:val="4"/>
  </w:num>
  <w:num w:numId="39" w16cid:durableId="45423195">
    <w:abstractNumId w:val="37"/>
  </w:num>
  <w:num w:numId="40" w16cid:durableId="270554996">
    <w:abstractNumId w:val="10"/>
  </w:num>
  <w:num w:numId="41" w16cid:durableId="155716068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8C3"/>
    <w:rsid w:val="00013029"/>
    <w:rsid w:val="00016C63"/>
    <w:rsid w:val="00030FC3"/>
    <w:rsid w:val="00047681"/>
    <w:rsid w:val="000604A0"/>
    <w:rsid w:val="000604F5"/>
    <w:rsid w:val="0006366B"/>
    <w:rsid w:val="0006766D"/>
    <w:rsid w:val="000832D1"/>
    <w:rsid w:val="000A04A0"/>
    <w:rsid w:val="000C166F"/>
    <w:rsid w:val="000C1C06"/>
    <w:rsid w:val="000E2A71"/>
    <w:rsid w:val="000E66D5"/>
    <w:rsid w:val="000F10AB"/>
    <w:rsid w:val="000F3F54"/>
    <w:rsid w:val="000F5A24"/>
    <w:rsid w:val="00107B5F"/>
    <w:rsid w:val="00115E97"/>
    <w:rsid w:val="0013522B"/>
    <w:rsid w:val="0014113A"/>
    <w:rsid w:val="00146008"/>
    <w:rsid w:val="0015753F"/>
    <w:rsid w:val="00162A64"/>
    <w:rsid w:val="00165D3B"/>
    <w:rsid w:val="00171414"/>
    <w:rsid w:val="00174CC4"/>
    <w:rsid w:val="00182C3D"/>
    <w:rsid w:val="001A0C88"/>
    <w:rsid w:val="001A6515"/>
    <w:rsid w:val="001E6A46"/>
    <w:rsid w:val="001E6E97"/>
    <w:rsid w:val="001F2C9B"/>
    <w:rsid w:val="001F593B"/>
    <w:rsid w:val="002068F6"/>
    <w:rsid w:val="002148F9"/>
    <w:rsid w:val="00240499"/>
    <w:rsid w:val="0026010B"/>
    <w:rsid w:val="00272F0F"/>
    <w:rsid w:val="0028099D"/>
    <w:rsid w:val="00283C6D"/>
    <w:rsid w:val="00283DAC"/>
    <w:rsid w:val="00297150"/>
    <w:rsid w:val="002A2F85"/>
    <w:rsid w:val="002A3D53"/>
    <w:rsid w:val="002A49F1"/>
    <w:rsid w:val="002B6C26"/>
    <w:rsid w:val="002C4221"/>
    <w:rsid w:val="002D04EB"/>
    <w:rsid w:val="002D6C55"/>
    <w:rsid w:val="002E65B0"/>
    <w:rsid w:val="002F3134"/>
    <w:rsid w:val="00300081"/>
    <w:rsid w:val="00301137"/>
    <w:rsid w:val="00312C45"/>
    <w:rsid w:val="003322D7"/>
    <w:rsid w:val="00341551"/>
    <w:rsid w:val="003415EB"/>
    <w:rsid w:val="0034334F"/>
    <w:rsid w:val="003440AA"/>
    <w:rsid w:val="00345EF4"/>
    <w:rsid w:val="00353237"/>
    <w:rsid w:val="00361DDD"/>
    <w:rsid w:val="00374D28"/>
    <w:rsid w:val="00386F8E"/>
    <w:rsid w:val="0039167A"/>
    <w:rsid w:val="003B0C44"/>
    <w:rsid w:val="003C6B65"/>
    <w:rsid w:val="003D4D77"/>
    <w:rsid w:val="003F076F"/>
    <w:rsid w:val="003F5FC7"/>
    <w:rsid w:val="003F7126"/>
    <w:rsid w:val="003F768C"/>
    <w:rsid w:val="00411EE6"/>
    <w:rsid w:val="004248A4"/>
    <w:rsid w:val="00424A9D"/>
    <w:rsid w:val="004266BB"/>
    <w:rsid w:val="004270B1"/>
    <w:rsid w:val="004273A7"/>
    <w:rsid w:val="00431D8F"/>
    <w:rsid w:val="004462A1"/>
    <w:rsid w:val="00446BFF"/>
    <w:rsid w:val="00451898"/>
    <w:rsid w:val="00453CB1"/>
    <w:rsid w:val="00466B5B"/>
    <w:rsid w:val="00492A30"/>
    <w:rsid w:val="004958C3"/>
    <w:rsid w:val="004B545E"/>
    <w:rsid w:val="004C260E"/>
    <w:rsid w:val="00504DE1"/>
    <w:rsid w:val="005060BD"/>
    <w:rsid w:val="00525C23"/>
    <w:rsid w:val="00530FFE"/>
    <w:rsid w:val="00532C14"/>
    <w:rsid w:val="005356F9"/>
    <w:rsid w:val="00557D44"/>
    <w:rsid w:val="00567401"/>
    <w:rsid w:val="00571771"/>
    <w:rsid w:val="00576E31"/>
    <w:rsid w:val="005804C5"/>
    <w:rsid w:val="00590A38"/>
    <w:rsid w:val="005A0CAC"/>
    <w:rsid w:val="005B5E36"/>
    <w:rsid w:val="005B7BAC"/>
    <w:rsid w:val="005C056C"/>
    <w:rsid w:val="005C626E"/>
    <w:rsid w:val="005C6E4E"/>
    <w:rsid w:val="005E439E"/>
    <w:rsid w:val="005E64C4"/>
    <w:rsid w:val="005E727C"/>
    <w:rsid w:val="005F3B77"/>
    <w:rsid w:val="005F4B3C"/>
    <w:rsid w:val="006002DC"/>
    <w:rsid w:val="006105AC"/>
    <w:rsid w:val="00612015"/>
    <w:rsid w:val="00621260"/>
    <w:rsid w:val="00633CBD"/>
    <w:rsid w:val="006340D2"/>
    <w:rsid w:val="00643EF7"/>
    <w:rsid w:val="006441B7"/>
    <w:rsid w:val="006567BC"/>
    <w:rsid w:val="006804B1"/>
    <w:rsid w:val="0068226F"/>
    <w:rsid w:val="006944D1"/>
    <w:rsid w:val="006A0854"/>
    <w:rsid w:val="006A3C3D"/>
    <w:rsid w:val="006A6FAA"/>
    <w:rsid w:val="006B23CA"/>
    <w:rsid w:val="006D4C7A"/>
    <w:rsid w:val="006E1FDC"/>
    <w:rsid w:val="006F34DA"/>
    <w:rsid w:val="0070692C"/>
    <w:rsid w:val="00712041"/>
    <w:rsid w:val="007230A8"/>
    <w:rsid w:val="007272E1"/>
    <w:rsid w:val="00737B74"/>
    <w:rsid w:val="007440E0"/>
    <w:rsid w:val="00750EE1"/>
    <w:rsid w:val="007552E6"/>
    <w:rsid w:val="00782B0A"/>
    <w:rsid w:val="00787BAD"/>
    <w:rsid w:val="007900A7"/>
    <w:rsid w:val="0079212B"/>
    <w:rsid w:val="007A333D"/>
    <w:rsid w:val="007C0F51"/>
    <w:rsid w:val="007E06BD"/>
    <w:rsid w:val="007E1C41"/>
    <w:rsid w:val="00802513"/>
    <w:rsid w:val="008155FA"/>
    <w:rsid w:val="00822460"/>
    <w:rsid w:val="0084244E"/>
    <w:rsid w:val="008541E9"/>
    <w:rsid w:val="00855631"/>
    <w:rsid w:val="00857091"/>
    <w:rsid w:val="008677E0"/>
    <w:rsid w:val="00885E3B"/>
    <w:rsid w:val="008961F3"/>
    <w:rsid w:val="008A1247"/>
    <w:rsid w:val="008A6610"/>
    <w:rsid w:val="008B349E"/>
    <w:rsid w:val="008C65A0"/>
    <w:rsid w:val="008D2832"/>
    <w:rsid w:val="008D41CD"/>
    <w:rsid w:val="008E02EB"/>
    <w:rsid w:val="008E5950"/>
    <w:rsid w:val="008E7A86"/>
    <w:rsid w:val="008F5ECF"/>
    <w:rsid w:val="00902903"/>
    <w:rsid w:val="00935B4F"/>
    <w:rsid w:val="009468D7"/>
    <w:rsid w:val="00972528"/>
    <w:rsid w:val="00973A8B"/>
    <w:rsid w:val="0098234F"/>
    <w:rsid w:val="00982B27"/>
    <w:rsid w:val="00991ADD"/>
    <w:rsid w:val="00992190"/>
    <w:rsid w:val="009A0985"/>
    <w:rsid w:val="009A7ABE"/>
    <w:rsid w:val="009C4641"/>
    <w:rsid w:val="009C49F5"/>
    <w:rsid w:val="009C4A37"/>
    <w:rsid w:val="009D39B5"/>
    <w:rsid w:val="009E57F7"/>
    <w:rsid w:val="00A07761"/>
    <w:rsid w:val="00A15F8E"/>
    <w:rsid w:val="00A32CB1"/>
    <w:rsid w:val="00A44C5D"/>
    <w:rsid w:val="00A46266"/>
    <w:rsid w:val="00A46C8A"/>
    <w:rsid w:val="00A478C2"/>
    <w:rsid w:val="00A555DA"/>
    <w:rsid w:val="00A64E29"/>
    <w:rsid w:val="00A8633C"/>
    <w:rsid w:val="00A9453D"/>
    <w:rsid w:val="00A96FEA"/>
    <w:rsid w:val="00AA1F37"/>
    <w:rsid w:val="00AA27CC"/>
    <w:rsid w:val="00AA339F"/>
    <w:rsid w:val="00AA7035"/>
    <w:rsid w:val="00AB5805"/>
    <w:rsid w:val="00AD37AA"/>
    <w:rsid w:val="00AE35C2"/>
    <w:rsid w:val="00AE3D88"/>
    <w:rsid w:val="00AE5403"/>
    <w:rsid w:val="00AE5DB8"/>
    <w:rsid w:val="00AE7BE2"/>
    <w:rsid w:val="00B0020F"/>
    <w:rsid w:val="00B0127D"/>
    <w:rsid w:val="00B26592"/>
    <w:rsid w:val="00B36F80"/>
    <w:rsid w:val="00B56677"/>
    <w:rsid w:val="00B62A87"/>
    <w:rsid w:val="00B701CA"/>
    <w:rsid w:val="00B72507"/>
    <w:rsid w:val="00B9183B"/>
    <w:rsid w:val="00B93A0B"/>
    <w:rsid w:val="00B97624"/>
    <w:rsid w:val="00BA022C"/>
    <w:rsid w:val="00BA3850"/>
    <w:rsid w:val="00BB0B7D"/>
    <w:rsid w:val="00BB5000"/>
    <w:rsid w:val="00BC0202"/>
    <w:rsid w:val="00BE3709"/>
    <w:rsid w:val="00C01011"/>
    <w:rsid w:val="00C111D3"/>
    <w:rsid w:val="00C1322D"/>
    <w:rsid w:val="00C262FA"/>
    <w:rsid w:val="00C868F6"/>
    <w:rsid w:val="00C94F3F"/>
    <w:rsid w:val="00CA0E40"/>
    <w:rsid w:val="00CD149D"/>
    <w:rsid w:val="00CD49DE"/>
    <w:rsid w:val="00CE0BCB"/>
    <w:rsid w:val="00CE53F9"/>
    <w:rsid w:val="00D0457D"/>
    <w:rsid w:val="00D046A5"/>
    <w:rsid w:val="00D07CEF"/>
    <w:rsid w:val="00D126B7"/>
    <w:rsid w:val="00D13C8E"/>
    <w:rsid w:val="00D17A2E"/>
    <w:rsid w:val="00D33F26"/>
    <w:rsid w:val="00D342B8"/>
    <w:rsid w:val="00D35A26"/>
    <w:rsid w:val="00D5025A"/>
    <w:rsid w:val="00D56CF4"/>
    <w:rsid w:val="00D70505"/>
    <w:rsid w:val="00D7120F"/>
    <w:rsid w:val="00D75A84"/>
    <w:rsid w:val="00DB2FCA"/>
    <w:rsid w:val="00DB3E60"/>
    <w:rsid w:val="00DB6D77"/>
    <w:rsid w:val="00DD2A0B"/>
    <w:rsid w:val="00DE34DD"/>
    <w:rsid w:val="00DE3779"/>
    <w:rsid w:val="00DE4BDC"/>
    <w:rsid w:val="00DE56B9"/>
    <w:rsid w:val="00E137E0"/>
    <w:rsid w:val="00E22883"/>
    <w:rsid w:val="00E22D77"/>
    <w:rsid w:val="00E42408"/>
    <w:rsid w:val="00E5692A"/>
    <w:rsid w:val="00E64F04"/>
    <w:rsid w:val="00E66741"/>
    <w:rsid w:val="00E852EF"/>
    <w:rsid w:val="00E85393"/>
    <w:rsid w:val="00E86E81"/>
    <w:rsid w:val="00EA545C"/>
    <w:rsid w:val="00EA7DDC"/>
    <w:rsid w:val="00EB2D99"/>
    <w:rsid w:val="00EB39E0"/>
    <w:rsid w:val="00EB6106"/>
    <w:rsid w:val="00EE1819"/>
    <w:rsid w:val="00EE4D74"/>
    <w:rsid w:val="00EF26C2"/>
    <w:rsid w:val="00EF46A0"/>
    <w:rsid w:val="00EF6EDD"/>
    <w:rsid w:val="00F03E0C"/>
    <w:rsid w:val="00F16403"/>
    <w:rsid w:val="00F17A97"/>
    <w:rsid w:val="00F34281"/>
    <w:rsid w:val="00F47E9C"/>
    <w:rsid w:val="00F61394"/>
    <w:rsid w:val="00F72F6F"/>
    <w:rsid w:val="00FB3D58"/>
    <w:rsid w:val="00FC6D74"/>
    <w:rsid w:val="00FE22FA"/>
    <w:rsid w:val="00FE55A4"/>
    <w:rsid w:val="00FF6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0E6E0"/>
  <w15:chartTrackingRefBased/>
  <w15:docId w15:val="{C10DFC2A-141D-4FEC-B9F6-1D18D359A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58C3"/>
    <w:rPr>
      <w:kern w:val="0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4958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958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958C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958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958C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958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958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958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958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958C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4958C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958C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958C3"/>
    <w:rPr>
      <w:rFonts w:eastAsiaTheme="majorEastAsia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958C3"/>
    <w:rPr>
      <w:rFonts w:eastAsiaTheme="majorEastAsia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958C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958C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958C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958C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958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958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958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958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958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958C3"/>
    <w:rPr>
      <w:i/>
      <w:iCs/>
      <w:color w:val="404040" w:themeColor="text1" w:themeTint="BF"/>
    </w:rPr>
  </w:style>
  <w:style w:type="paragraph" w:styleId="Paragraphedeliste">
    <w:name w:val="List Paragraph"/>
    <w:basedOn w:val="Normal"/>
    <w:link w:val="ParagraphedelisteCar"/>
    <w:uiPriority w:val="34"/>
    <w:qFormat/>
    <w:rsid w:val="004958C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958C3"/>
    <w:rPr>
      <w:i/>
      <w:iCs/>
      <w:color w:val="2E74B5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958C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958C3"/>
    <w:rPr>
      <w:i/>
      <w:iCs/>
      <w:color w:val="2E74B5" w:themeColor="accent1" w:themeShade="BF"/>
    </w:rPr>
  </w:style>
  <w:style w:type="character" w:styleId="Rfrenceintense">
    <w:name w:val="Intense Reference"/>
    <w:basedOn w:val="Policepardfaut"/>
    <w:uiPriority w:val="32"/>
    <w:qFormat/>
    <w:rsid w:val="004958C3"/>
    <w:rPr>
      <w:b/>
      <w:bCs/>
      <w:smallCaps/>
      <w:color w:val="2E74B5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4958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958C3"/>
    <w:rPr>
      <w:kern w:val="0"/>
      <w14:ligatures w14:val="none"/>
    </w:rPr>
  </w:style>
  <w:style w:type="paragraph" w:styleId="Pieddepage">
    <w:name w:val="footer"/>
    <w:basedOn w:val="Normal"/>
    <w:link w:val="PieddepageCar"/>
    <w:unhideWhenUsed/>
    <w:rsid w:val="004958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rsid w:val="004958C3"/>
    <w:rPr>
      <w:kern w:val="0"/>
      <w14:ligatures w14:val="none"/>
    </w:rPr>
  </w:style>
  <w:style w:type="character" w:styleId="Lienhypertexte">
    <w:name w:val="Hyperlink"/>
    <w:uiPriority w:val="99"/>
    <w:unhideWhenUsed/>
    <w:rsid w:val="004958C3"/>
    <w:rPr>
      <w:color w:val="0563C1"/>
      <w:u w:val="single"/>
    </w:rPr>
  </w:style>
  <w:style w:type="table" w:styleId="Grilledutableau">
    <w:name w:val="Table Grid"/>
    <w:basedOn w:val="TableauNormal"/>
    <w:uiPriority w:val="39"/>
    <w:rsid w:val="004958C3"/>
    <w:pPr>
      <w:spacing w:before="120" w:after="120" w:line="276" w:lineRule="auto"/>
      <w:jc w:val="both"/>
    </w:pPr>
    <w:rPr>
      <w:rFonts w:ascii="Calibri" w:eastAsia="Calibri" w:hAnsi="Calibri" w:cs="Times New Roman"/>
      <w:kern w:val="0"/>
      <w:sz w:val="20"/>
      <w:szCs w:val="20"/>
      <w:lang w:eastAsia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4958C3"/>
    <w:pPr>
      <w:spacing w:after="0" w:line="240" w:lineRule="auto"/>
    </w:pPr>
    <w:rPr>
      <w:kern w:val="0"/>
      <w14:ligatures w14:val="none"/>
    </w:rPr>
  </w:style>
  <w:style w:type="character" w:customStyle="1" w:styleId="ParagraphedelisteCar">
    <w:name w:val="Paragraphe de liste Car"/>
    <w:basedOn w:val="Policepardfaut"/>
    <w:link w:val="Paragraphedeliste"/>
    <w:uiPriority w:val="1"/>
    <w:rsid w:val="004958C3"/>
  </w:style>
  <w:style w:type="paragraph" w:customStyle="1" w:styleId="TableParagraph">
    <w:name w:val="Table Paragraph"/>
    <w:basedOn w:val="Normal"/>
    <w:uiPriority w:val="1"/>
    <w:qFormat/>
    <w:rsid w:val="004958C3"/>
    <w:pPr>
      <w:widowControl w:val="0"/>
      <w:autoSpaceDE w:val="0"/>
      <w:autoSpaceDN w:val="0"/>
      <w:spacing w:after="0" w:line="240" w:lineRule="auto"/>
      <w:ind w:left="108"/>
    </w:pPr>
    <w:rPr>
      <w:rFonts w:ascii="Arial MT" w:eastAsia="Arial MT" w:hAnsi="Arial MT" w:cs="Arial M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4958C3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4958C3"/>
    <w:rPr>
      <w:kern w:val="0"/>
      <w:sz w:val="20"/>
      <w:szCs w:val="20"/>
      <w14:ligatures w14:val="none"/>
    </w:rPr>
  </w:style>
  <w:style w:type="character" w:styleId="Appelnotedebasdep">
    <w:name w:val="footnote reference"/>
    <w:basedOn w:val="Policepardfaut"/>
    <w:uiPriority w:val="99"/>
    <w:semiHidden/>
    <w:unhideWhenUsed/>
    <w:rsid w:val="004958C3"/>
    <w:rPr>
      <w:vertAlign w:val="superscript"/>
    </w:rPr>
  </w:style>
  <w:style w:type="character" w:styleId="Mentionnonrsolue">
    <w:name w:val="Unresolved Mention"/>
    <w:basedOn w:val="Policepardfaut"/>
    <w:uiPriority w:val="99"/>
    <w:semiHidden/>
    <w:unhideWhenUsed/>
    <w:rsid w:val="00312C45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3B0C4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B0C4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B0C44"/>
    <w:rPr>
      <w:kern w:val="0"/>
      <w:sz w:val="20"/>
      <w:szCs w:val="20"/>
      <w14:ligatures w14:val="non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B0C4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B0C44"/>
    <w:rPr>
      <w:b/>
      <w:bCs/>
      <w:kern w:val="0"/>
      <w:sz w:val="20"/>
      <w:szCs w:val="2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115E9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01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2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union-habitat.org/centre-de-ressources/innovation-qualite-de-service/economie-circulaire-referentiel-pour-son" TargetMode="External"/><Relationship Id="rId2" Type="http://schemas.openxmlformats.org/officeDocument/2006/relationships/hyperlink" Target="https://www.ecologie.gouv.fr/politiques-publiques/differentes-categories-dechets" TargetMode="External"/><Relationship Id="rId1" Type="http://schemas.openxmlformats.org/officeDocument/2006/relationships/hyperlink" Target="https://www.climaxion.fr/actualites/leconomie-circulaire-accelere-grand-est" TargetMode="External"/><Relationship Id="rId6" Type="http://schemas.openxmlformats.org/officeDocument/2006/relationships/hyperlink" Target="https://carte-des-acteurs-du-reemploi.gogocarto.fr/" TargetMode="External"/><Relationship Id="rId5" Type="http://schemas.openxmlformats.org/officeDocument/2006/relationships/hyperlink" Target="https://www.climaxion.fr/sites/climaxion/files/octobre_2024_-_liste_des_materiautheques_en_grand_est.pdf" TargetMode="External"/><Relationship Id="rId4" Type="http://schemas.openxmlformats.org/officeDocument/2006/relationships/hyperlink" Target="https://www.dechets-chantier.ffbatiment.fr/res/dechets_chantier/PDF/memo-rep-batiment-4-consignes-tri.pdf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58F964-C371-4CFA-813B-16D4059A9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8</Pages>
  <Words>1248</Words>
  <Characters>6866</Characters>
  <Application>Microsoft Office Word</Application>
  <DocSecurity>0</DocSecurity>
  <Lines>57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REGION GRAND EST</Company>
  <LinksUpToDate>false</LinksUpToDate>
  <CharactersWithSpaces>8098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DIEBOLD Pauline</dc:creator>
  <cp:keywords/>
  <dc:description/>
  <cp:lastModifiedBy>DIEBOLD Pauline</cp:lastModifiedBy>
  <cp:revision>68</cp:revision>
  <cp:lastPrinted>2025-09-30T11:44:00Z</cp:lastPrinted>
  <dcterms:created xsi:type="dcterms:W3CDTF">2025-09-25T06:10:00Z</dcterms:created>
  <dcterms:modified xsi:type="dcterms:W3CDTF">2025-10-23T13:30:00Z</dcterms:modified>
</cp:coreProperties>
</file>